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4F" w:rsidRPr="003E154F" w:rsidRDefault="003E154F" w:rsidP="003E154F">
      <w:pPr>
        <w:jc w:val="center"/>
        <w:rPr>
          <w:b/>
          <w:bCs/>
          <w:caps/>
          <w:sz w:val="28"/>
          <w:szCs w:val="28"/>
        </w:rPr>
      </w:pPr>
      <w:r w:rsidRPr="003E154F">
        <w:rPr>
          <w:b/>
          <w:bCs/>
          <w:caps/>
          <w:sz w:val="28"/>
          <w:szCs w:val="28"/>
        </w:rPr>
        <w:t>Національний технічний університет України</w:t>
      </w:r>
    </w:p>
    <w:p w:rsidR="003E154F" w:rsidRPr="003E154F" w:rsidRDefault="003E154F" w:rsidP="003E154F">
      <w:pPr>
        <w:jc w:val="center"/>
        <w:rPr>
          <w:b/>
          <w:bCs/>
          <w:caps/>
          <w:sz w:val="28"/>
          <w:szCs w:val="28"/>
        </w:rPr>
      </w:pPr>
      <w:r w:rsidRPr="003E154F">
        <w:rPr>
          <w:b/>
          <w:bCs/>
          <w:caps/>
          <w:sz w:val="28"/>
          <w:szCs w:val="28"/>
        </w:rPr>
        <w:t>«Київський політехнічний інститут ІМЕНІ</w:t>
      </w:r>
    </w:p>
    <w:p w:rsidR="003E154F" w:rsidRPr="003E154F" w:rsidRDefault="003E154F" w:rsidP="003E154F">
      <w:pPr>
        <w:jc w:val="center"/>
        <w:rPr>
          <w:b/>
          <w:bCs/>
          <w:caps/>
          <w:sz w:val="28"/>
          <w:szCs w:val="28"/>
        </w:rPr>
      </w:pPr>
      <w:r w:rsidRPr="003E154F">
        <w:rPr>
          <w:b/>
          <w:bCs/>
          <w:caps/>
          <w:sz w:val="28"/>
          <w:szCs w:val="28"/>
        </w:rPr>
        <w:t>ІГОРЯ СІКОРСЬКОГО»</w:t>
      </w:r>
    </w:p>
    <w:p w:rsidR="003E154F" w:rsidRPr="003E154F" w:rsidRDefault="003E154F" w:rsidP="003E154F">
      <w:pPr>
        <w:jc w:val="center"/>
        <w:rPr>
          <w:b/>
          <w:bCs/>
          <w:caps/>
          <w:sz w:val="28"/>
          <w:szCs w:val="28"/>
        </w:rPr>
      </w:pPr>
      <w:r w:rsidRPr="003E154F">
        <w:rPr>
          <w:b/>
          <w:bCs/>
          <w:caps/>
          <w:sz w:val="28"/>
          <w:szCs w:val="28"/>
        </w:rPr>
        <w:t>ФАКУЛЬТЕТ АВІАЦІЙНИХ І КОСМІЧНИХ СИСТМ</w:t>
      </w:r>
    </w:p>
    <w:p w:rsidR="003E154F" w:rsidRPr="003E154F" w:rsidRDefault="003E154F" w:rsidP="003E154F">
      <w:pPr>
        <w:jc w:val="center"/>
        <w:rPr>
          <w:b/>
          <w:bCs/>
          <w:caps/>
          <w:sz w:val="28"/>
          <w:szCs w:val="28"/>
        </w:rPr>
      </w:pPr>
      <w:r w:rsidRPr="003E154F">
        <w:rPr>
          <w:b/>
          <w:bCs/>
          <w:caps/>
          <w:sz w:val="28"/>
          <w:szCs w:val="28"/>
        </w:rPr>
        <w:t>КАФЕДРА ІНФОРМАЦІЙНО – ВИМІРЮВАЛЬНОЇ ТЕХНІКИ</w:t>
      </w:r>
    </w:p>
    <w:p w:rsidR="003E154F" w:rsidRPr="003E154F" w:rsidRDefault="003E154F" w:rsidP="003E154F">
      <w:pPr>
        <w:jc w:val="center"/>
        <w:rPr>
          <w:b/>
          <w:bCs/>
          <w:caps/>
          <w:sz w:val="24"/>
          <w:szCs w:val="28"/>
        </w:rPr>
      </w:pPr>
    </w:p>
    <w:p w:rsidR="003E154F" w:rsidRPr="003E154F" w:rsidRDefault="003E154F" w:rsidP="003E154F">
      <w:pPr>
        <w:jc w:val="center"/>
        <w:rPr>
          <w:b/>
          <w:bCs/>
          <w:caps/>
          <w:sz w:val="24"/>
          <w:szCs w:val="28"/>
        </w:rPr>
      </w:pPr>
    </w:p>
    <w:p w:rsidR="003E154F" w:rsidRPr="003E154F" w:rsidRDefault="003E154F" w:rsidP="003E154F">
      <w:pPr>
        <w:jc w:val="center"/>
        <w:rPr>
          <w:b/>
          <w:bCs/>
          <w:caps/>
          <w:sz w:val="24"/>
          <w:szCs w:val="28"/>
        </w:rPr>
      </w:pPr>
    </w:p>
    <w:p w:rsidR="003E154F" w:rsidRPr="003E154F" w:rsidRDefault="003E154F" w:rsidP="003E154F">
      <w:pPr>
        <w:tabs>
          <w:tab w:val="left" w:leader="underscore" w:pos="8931"/>
        </w:tabs>
        <w:rPr>
          <w:sz w:val="28"/>
        </w:rPr>
      </w:pPr>
    </w:p>
    <w:tbl>
      <w:tblPr>
        <w:tblW w:w="0" w:type="auto"/>
        <w:tblLook w:val="04A0" w:firstRow="1" w:lastRow="0" w:firstColumn="1" w:lastColumn="0" w:noHBand="0" w:noVBand="1"/>
      </w:tblPr>
      <w:tblGrid>
        <w:gridCol w:w="5637"/>
        <w:gridCol w:w="3479"/>
      </w:tblGrid>
      <w:tr w:rsidR="003E154F" w:rsidRPr="003E154F" w:rsidTr="00D92254">
        <w:tc>
          <w:tcPr>
            <w:tcW w:w="5637" w:type="dxa"/>
            <w:hideMark/>
          </w:tcPr>
          <w:p w:rsidR="003E154F" w:rsidRPr="003E154F" w:rsidRDefault="003E154F" w:rsidP="003E154F">
            <w:pPr>
              <w:tabs>
                <w:tab w:val="left" w:leader="underscore" w:pos="9631"/>
              </w:tabs>
              <w:rPr>
                <w:bCs/>
                <w:sz w:val="24"/>
                <w:szCs w:val="24"/>
              </w:rPr>
            </w:pPr>
            <w:r w:rsidRPr="003E154F">
              <w:rPr>
                <w:bCs/>
                <w:sz w:val="24"/>
                <w:szCs w:val="24"/>
              </w:rPr>
              <w:t>«На правах рукопису»</w:t>
            </w:r>
          </w:p>
          <w:p w:rsidR="003E154F" w:rsidRPr="003E154F" w:rsidRDefault="003E154F" w:rsidP="003E154F">
            <w:pPr>
              <w:tabs>
                <w:tab w:val="left" w:leader="underscore" w:pos="9631"/>
              </w:tabs>
              <w:rPr>
                <w:bCs/>
                <w:sz w:val="24"/>
                <w:szCs w:val="24"/>
              </w:rPr>
            </w:pPr>
            <w:r w:rsidRPr="003E154F">
              <w:rPr>
                <w:bCs/>
                <w:sz w:val="24"/>
                <w:szCs w:val="24"/>
              </w:rPr>
              <w:t>УДК ______________</w:t>
            </w:r>
          </w:p>
        </w:tc>
        <w:tc>
          <w:tcPr>
            <w:tcW w:w="3479" w:type="dxa"/>
            <w:hideMark/>
          </w:tcPr>
          <w:p w:rsidR="003E154F" w:rsidRPr="003E154F" w:rsidRDefault="003E154F" w:rsidP="003E154F">
            <w:pPr>
              <w:rPr>
                <w:sz w:val="24"/>
                <w:szCs w:val="24"/>
              </w:rPr>
            </w:pPr>
            <w:r w:rsidRPr="003E154F">
              <w:rPr>
                <w:sz w:val="24"/>
                <w:szCs w:val="24"/>
              </w:rPr>
              <w:t>«До захисту допущено»</w:t>
            </w:r>
          </w:p>
          <w:p w:rsidR="003E154F" w:rsidRPr="003E154F" w:rsidRDefault="003E154F" w:rsidP="003E154F">
            <w:pPr>
              <w:rPr>
                <w:bCs/>
                <w:sz w:val="24"/>
                <w:szCs w:val="24"/>
              </w:rPr>
            </w:pPr>
            <w:r w:rsidRPr="003E154F">
              <w:rPr>
                <w:bCs/>
                <w:sz w:val="24"/>
                <w:szCs w:val="24"/>
              </w:rPr>
              <w:t>Завідувач кафедри</w:t>
            </w:r>
          </w:p>
          <w:p w:rsidR="003E154F" w:rsidRPr="003E154F" w:rsidRDefault="003E154F" w:rsidP="003E154F">
            <w:pPr>
              <w:rPr>
                <w:sz w:val="24"/>
                <w:szCs w:val="24"/>
              </w:rPr>
            </w:pPr>
            <w:r w:rsidRPr="003E154F">
              <w:rPr>
                <w:sz w:val="24"/>
                <w:szCs w:val="24"/>
              </w:rPr>
              <w:t>__________  _____________</w:t>
            </w:r>
          </w:p>
          <w:p w:rsidR="003E154F" w:rsidRPr="003E154F" w:rsidRDefault="003E154F" w:rsidP="003E154F">
            <w:pPr>
              <w:ind w:firstLine="438"/>
              <w:rPr>
                <w:sz w:val="24"/>
                <w:szCs w:val="24"/>
                <w:vertAlign w:val="superscript"/>
              </w:rPr>
            </w:pPr>
            <w:r w:rsidRPr="003E154F">
              <w:rPr>
                <w:sz w:val="24"/>
                <w:szCs w:val="24"/>
                <w:vertAlign w:val="superscript"/>
              </w:rPr>
              <w:t>(підпис)            (ініціали, прізвище)</w:t>
            </w:r>
          </w:p>
          <w:p w:rsidR="003E154F" w:rsidRPr="003E154F" w:rsidRDefault="003E154F" w:rsidP="003E154F">
            <w:pPr>
              <w:rPr>
                <w:bCs/>
                <w:caps/>
                <w:sz w:val="24"/>
                <w:szCs w:val="24"/>
              </w:rPr>
            </w:pPr>
            <w:r w:rsidRPr="003E154F">
              <w:rPr>
                <w:sz w:val="24"/>
                <w:szCs w:val="24"/>
              </w:rPr>
              <w:t>“___”_____________20__ р.</w:t>
            </w:r>
          </w:p>
        </w:tc>
      </w:tr>
    </w:tbl>
    <w:p w:rsidR="003E154F" w:rsidRPr="003E154F" w:rsidRDefault="003E154F" w:rsidP="003E154F">
      <w:pPr>
        <w:tabs>
          <w:tab w:val="left" w:leader="underscore" w:pos="9631"/>
        </w:tabs>
        <w:rPr>
          <w:b/>
          <w:bCs/>
          <w:caps/>
          <w:sz w:val="26"/>
        </w:rPr>
      </w:pPr>
    </w:p>
    <w:p w:rsidR="003E154F" w:rsidRPr="003E154F" w:rsidRDefault="003E154F" w:rsidP="003E154F">
      <w:pPr>
        <w:tabs>
          <w:tab w:val="right" w:leader="underscore" w:pos="8903"/>
        </w:tabs>
        <w:jc w:val="center"/>
        <w:rPr>
          <w:b/>
          <w:sz w:val="40"/>
          <w:szCs w:val="40"/>
        </w:rPr>
      </w:pPr>
    </w:p>
    <w:p w:rsidR="003E154F" w:rsidRPr="003E154F" w:rsidRDefault="003E154F" w:rsidP="003E154F">
      <w:pPr>
        <w:tabs>
          <w:tab w:val="right" w:leader="underscore" w:pos="8903"/>
        </w:tabs>
        <w:jc w:val="center"/>
        <w:rPr>
          <w:b/>
          <w:sz w:val="40"/>
          <w:szCs w:val="40"/>
        </w:rPr>
      </w:pPr>
      <w:r w:rsidRPr="003E154F">
        <w:rPr>
          <w:b/>
          <w:sz w:val="40"/>
          <w:szCs w:val="40"/>
        </w:rPr>
        <w:t>Магістерська дисертація</w:t>
      </w:r>
    </w:p>
    <w:p w:rsidR="003E154F" w:rsidRPr="003E154F" w:rsidRDefault="003E154F" w:rsidP="003E154F">
      <w:pPr>
        <w:spacing w:before="120" w:after="120"/>
        <w:rPr>
          <w:b/>
          <w:sz w:val="28"/>
          <w:szCs w:val="28"/>
        </w:rPr>
      </w:pPr>
      <w:r w:rsidRPr="003E154F">
        <w:rPr>
          <w:b/>
          <w:sz w:val="40"/>
          <w:szCs w:val="40"/>
        </w:rPr>
        <w:t xml:space="preserve">                              </w:t>
      </w:r>
      <w:r w:rsidRPr="003E154F">
        <w:rPr>
          <w:b/>
          <w:sz w:val="28"/>
          <w:szCs w:val="28"/>
        </w:rPr>
        <w:t>на здобуття ступеня магістра</w:t>
      </w:r>
    </w:p>
    <w:p w:rsidR="003E154F" w:rsidRPr="003E154F" w:rsidRDefault="003E154F" w:rsidP="003E154F">
      <w:pPr>
        <w:tabs>
          <w:tab w:val="left" w:leader="underscore" w:pos="8931"/>
        </w:tabs>
        <w:rPr>
          <w:sz w:val="28"/>
          <w:szCs w:val="28"/>
        </w:rPr>
      </w:pPr>
      <w:r w:rsidRPr="003E154F">
        <w:rPr>
          <w:sz w:val="28"/>
          <w:szCs w:val="28"/>
        </w:rPr>
        <w:t>зі спеціальності</w:t>
      </w:r>
      <w:r w:rsidRPr="003E154F">
        <w:rPr>
          <w:sz w:val="28"/>
          <w:szCs w:val="28"/>
          <w:lang w:val="ru-RU"/>
        </w:rPr>
        <w:t xml:space="preserve"> </w:t>
      </w:r>
      <w:r w:rsidRPr="003E154F">
        <w:rPr>
          <w:sz w:val="28"/>
          <w:szCs w:val="28"/>
          <w:u w:val="single"/>
          <w:lang w:val="ru-RU"/>
        </w:rPr>
        <w:t>152 Метролог</w:t>
      </w:r>
      <w:r w:rsidRPr="003E154F">
        <w:rPr>
          <w:sz w:val="28"/>
          <w:szCs w:val="28"/>
          <w:u w:val="single"/>
        </w:rPr>
        <w:t>ія та інформаційно-вимірювальна техніка</w:t>
      </w:r>
    </w:p>
    <w:p w:rsidR="003E154F" w:rsidRPr="003E154F" w:rsidRDefault="003E154F" w:rsidP="003E154F">
      <w:pPr>
        <w:tabs>
          <w:tab w:val="left" w:pos="4253"/>
          <w:tab w:val="left" w:leader="underscore" w:pos="9356"/>
        </w:tabs>
        <w:ind w:firstLine="1843"/>
        <w:jc w:val="center"/>
        <w:rPr>
          <w:sz w:val="28"/>
          <w:szCs w:val="28"/>
          <w:vertAlign w:val="superscript"/>
        </w:rPr>
      </w:pPr>
      <w:r w:rsidRPr="003E154F">
        <w:rPr>
          <w:sz w:val="28"/>
          <w:szCs w:val="28"/>
          <w:vertAlign w:val="superscript"/>
        </w:rPr>
        <w:t>(код і назва)</w:t>
      </w:r>
    </w:p>
    <w:p w:rsidR="003E154F" w:rsidRPr="003E154F" w:rsidRDefault="003E154F" w:rsidP="003E154F">
      <w:pPr>
        <w:tabs>
          <w:tab w:val="left" w:leader="underscore" w:pos="8931"/>
        </w:tabs>
        <w:spacing w:before="120"/>
        <w:rPr>
          <w:sz w:val="28"/>
          <w:szCs w:val="28"/>
        </w:rPr>
      </w:pPr>
      <w:r w:rsidRPr="003E154F">
        <w:rPr>
          <w:sz w:val="28"/>
          <w:szCs w:val="28"/>
        </w:rPr>
        <w:t xml:space="preserve">на тему: </w:t>
      </w:r>
      <w:r w:rsidRPr="003E154F">
        <w:rPr>
          <w:sz w:val="28"/>
          <w:szCs w:val="28"/>
          <w:u w:val="single"/>
          <w:lang/>
        </w:rPr>
        <w:t>Оц</w:t>
      </w:r>
      <w:r w:rsidRPr="003E154F">
        <w:rPr>
          <w:sz w:val="28"/>
          <w:szCs w:val="28"/>
          <w:u w:val="single"/>
        </w:rPr>
        <w:t>іню</w:t>
      </w:r>
      <w:r w:rsidRPr="003E154F">
        <w:rPr>
          <w:bCs/>
          <w:sz w:val="28"/>
          <w:szCs w:val="28"/>
        </w:rPr>
        <w:t>в</w:t>
      </w:r>
      <w:r w:rsidRPr="003E154F">
        <w:rPr>
          <w:sz w:val="28"/>
          <w:szCs w:val="28"/>
          <w:u w:val="single"/>
        </w:rPr>
        <w:t>ання комплексного показника якості програмних засобі</w:t>
      </w:r>
      <w:r w:rsidRPr="003E154F">
        <w:rPr>
          <w:bCs/>
          <w:sz w:val="28"/>
          <w:szCs w:val="28"/>
        </w:rPr>
        <w:t xml:space="preserve">в </w:t>
      </w:r>
      <w:r w:rsidRPr="003E154F">
        <w:rPr>
          <w:sz w:val="28"/>
          <w:szCs w:val="28"/>
          <w:u w:val="single"/>
        </w:rPr>
        <w:t xml:space="preserve"> </w:t>
      </w:r>
    </w:p>
    <w:p w:rsidR="003E154F" w:rsidRPr="003E154F" w:rsidRDefault="003E154F" w:rsidP="003E154F">
      <w:pPr>
        <w:spacing w:before="240"/>
        <w:rPr>
          <w:bCs/>
          <w:sz w:val="28"/>
          <w:szCs w:val="28"/>
        </w:rPr>
      </w:pPr>
      <w:r w:rsidRPr="003E154F">
        <w:rPr>
          <w:bCs/>
          <w:sz w:val="28"/>
          <w:szCs w:val="28"/>
        </w:rPr>
        <w:t xml:space="preserve">Виконав: студент </w:t>
      </w:r>
      <w:r w:rsidRPr="003E154F">
        <w:rPr>
          <w:bCs/>
          <w:sz w:val="28"/>
          <w:szCs w:val="28"/>
          <w:u w:val="single"/>
          <w:lang w:val="ru-RU"/>
        </w:rPr>
        <w:t xml:space="preserve"> </w:t>
      </w:r>
      <w:r w:rsidRPr="003E154F">
        <w:rPr>
          <w:bCs/>
          <w:sz w:val="28"/>
          <w:szCs w:val="28"/>
          <w:u w:val="single"/>
          <w:lang w:val="en-US"/>
        </w:rPr>
        <w:t>VI</w:t>
      </w:r>
      <w:r w:rsidRPr="003E154F">
        <w:rPr>
          <w:bCs/>
          <w:sz w:val="28"/>
          <w:szCs w:val="28"/>
          <w:u w:val="single"/>
          <w:lang w:val="ru-RU"/>
        </w:rPr>
        <w:t xml:space="preserve"> </w:t>
      </w:r>
      <w:r w:rsidRPr="003E154F">
        <w:rPr>
          <w:bCs/>
          <w:sz w:val="28"/>
          <w:szCs w:val="28"/>
        </w:rPr>
        <w:t xml:space="preserve"> курсу, групи  </w:t>
      </w:r>
      <w:r w:rsidRPr="003E154F">
        <w:rPr>
          <w:bCs/>
          <w:sz w:val="28"/>
          <w:szCs w:val="28"/>
          <w:u w:val="single"/>
          <w:lang w:val="ru-RU"/>
        </w:rPr>
        <w:t xml:space="preserve">ВВ-61м  </w:t>
      </w:r>
    </w:p>
    <w:p w:rsidR="003E154F" w:rsidRPr="003E154F" w:rsidRDefault="003E154F" w:rsidP="003E154F">
      <w:pPr>
        <w:rPr>
          <w:sz w:val="28"/>
          <w:szCs w:val="28"/>
          <w:vertAlign w:val="superscript"/>
        </w:rPr>
      </w:pPr>
      <w:r w:rsidRPr="003E154F">
        <w:rPr>
          <w:sz w:val="28"/>
          <w:szCs w:val="28"/>
          <w:vertAlign w:val="superscript"/>
          <w:lang w:val="ru-RU"/>
        </w:rPr>
        <w:t xml:space="preserve">                                                                                              </w:t>
      </w:r>
      <w:r w:rsidRPr="003E154F">
        <w:rPr>
          <w:sz w:val="28"/>
          <w:szCs w:val="28"/>
          <w:vertAlign w:val="superscript"/>
        </w:rPr>
        <w:t>(шифр групи)</w:t>
      </w:r>
    </w:p>
    <w:p w:rsidR="003E154F" w:rsidRPr="003E154F" w:rsidRDefault="003E154F" w:rsidP="003E154F">
      <w:pPr>
        <w:tabs>
          <w:tab w:val="left" w:leader="underscore" w:pos="7371"/>
          <w:tab w:val="left" w:pos="7513"/>
          <w:tab w:val="left" w:leader="underscore" w:pos="8903"/>
        </w:tabs>
        <w:rPr>
          <w:bCs/>
          <w:sz w:val="28"/>
          <w:szCs w:val="28"/>
        </w:rPr>
      </w:pPr>
      <w:proofErr w:type="gramStart"/>
      <w:r w:rsidRPr="003E154F">
        <w:rPr>
          <w:bCs/>
          <w:sz w:val="28"/>
          <w:szCs w:val="28"/>
          <w:u w:val="single"/>
          <w:lang w:val="ru-RU"/>
        </w:rPr>
        <w:t xml:space="preserve">Проскін </w:t>
      </w:r>
      <w:r w:rsidRPr="003E154F">
        <w:rPr>
          <w:bCs/>
          <w:sz w:val="28"/>
          <w:szCs w:val="28"/>
          <w:lang w:val="ru-RU"/>
        </w:rPr>
        <w:t xml:space="preserve"> Владислав</w:t>
      </w:r>
      <w:proofErr w:type="gramEnd"/>
      <w:r w:rsidRPr="003E154F">
        <w:rPr>
          <w:bCs/>
          <w:sz w:val="28"/>
          <w:szCs w:val="28"/>
          <w:lang w:val="ru-RU"/>
        </w:rPr>
        <w:t xml:space="preserve"> Владиславович _________</w:t>
      </w:r>
    </w:p>
    <w:p w:rsidR="003E154F" w:rsidRPr="003E154F" w:rsidRDefault="003E154F" w:rsidP="003E154F">
      <w:pPr>
        <w:tabs>
          <w:tab w:val="left" w:pos="7938"/>
        </w:tabs>
        <w:ind w:firstLine="2694"/>
        <w:rPr>
          <w:sz w:val="28"/>
          <w:szCs w:val="28"/>
          <w:vertAlign w:val="superscript"/>
        </w:rPr>
      </w:pPr>
      <w:r w:rsidRPr="003E154F">
        <w:rPr>
          <w:sz w:val="28"/>
          <w:szCs w:val="28"/>
          <w:vertAlign w:val="superscript"/>
        </w:rPr>
        <w:t>(прізвище, ім’я, по батькові)</w:t>
      </w:r>
      <w:r w:rsidRPr="003E154F">
        <w:rPr>
          <w:sz w:val="28"/>
          <w:szCs w:val="28"/>
          <w:vertAlign w:val="superscript"/>
        </w:rPr>
        <w:tab/>
        <w:t xml:space="preserve">(підпис) </w:t>
      </w:r>
    </w:p>
    <w:p w:rsidR="003E154F" w:rsidRPr="003E154F" w:rsidRDefault="003E154F" w:rsidP="003E154F">
      <w:pPr>
        <w:tabs>
          <w:tab w:val="left" w:leader="underscore" w:pos="7371"/>
          <w:tab w:val="left" w:pos="7513"/>
          <w:tab w:val="left" w:leader="underscore" w:pos="8903"/>
        </w:tabs>
        <w:spacing w:before="120"/>
        <w:rPr>
          <w:bCs/>
          <w:sz w:val="28"/>
          <w:szCs w:val="28"/>
        </w:rPr>
      </w:pPr>
      <w:r w:rsidRPr="003E154F">
        <w:rPr>
          <w:bCs/>
          <w:sz w:val="28"/>
          <w:szCs w:val="28"/>
        </w:rPr>
        <w:t xml:space="preserve">Науковий керівник  </w:t>
      </w:r>
      <w:r w:rsidRPr="003E154F">
        <w:rPr>
          <w:bCs/>
          <w:sz w:val="28"/>
          <w:szCs w:val="28"/>
          <w:u w:val="single"/>
        </w:rPr>
        <w:t>проф., к.т.н., доцент, Яремчук Н.А.</w:t>
      </w:r>
      <w:r w:rsidRPr="003E154F">
        <w:rPr>
          <w:bCs/>
          <w:sz w:val="28"/>
          <w:szCs w:val="28"/>
        </w:rPr>
        <w:tab/>
        <w:t xml:space="preserve">     _________</w:t>
      </w:r>
    </w:p>
    <w:p w:rsidR="003E154F" w:rsidRPr="003E154F" w:rsidRDefault="003E154F" w:rsidP="003E154F">
      <w:pPr>
        <w:tabs>
          <w:tab w:val="left" w:pos="7938"/>
        </w:tabs>
        <w:ind w:firstLine="2410"/>
        <w:rPr>
          <w:sz w:val="28"/>
          <w:szCs w:val="28"/>
          <w:vertAlign w:val="superscript"/>
        </w:rPr>
      </w:pPr>
      <w:r w:rsidRPr="003E154F">
        <w:rPr>
          <w:sz w:val="28"/>
          <w:szCs w:val="28"/>
          <w:vertAlign w:val="superscript"/>
        </w:rPr>
        <w:t>(посада, науковий ступінь, вчене звання, прізвище та ініціали)</w:t>
      </w:r>
      <w:r w:rsidRPr="003E154F">
        <w:rPr>
          <w:sz w:val="28"/>
          <w:szCs w:val="28"/>
          <w:vertAlign w:val="superscript"/>
        </w:rPr>
        <w:tab/>
        <w:t xml:space="preserve">(підпис) </w:t>
      </w:r>
    </w:p>
    <w:p w:rsidR="003E154F" w:rsidRPr="003E154F" w:rsidRDefault="003E154F" w:rsidP="003E154F">
      <w:pPr>
        <w:tabs>
          <w:tab w:val="left" w:pos="1560"/>
          <w:tab w:val="left" w:pos="3119"/>
          <w:tab w:val="left" w:pos="3261"/>
          <w:tab w:val="left" w:leader="underscore" w:pos="7371"/>
          <w:tab w:val="left" w:pos="7513"/>
          <w:tab w:val="left" w:leader="underscore" w:pos="8903"/>
        </w:tabs>
        <w:spacing w:before="120"/>
        <w:rPr>
          <w:bCs/>
          <w:sz w:val="28"/>
          <w:szCs w:val="28"/>
        </w:rPr>
      </w:pPr>
      <w:r w:rsidRPr="003E154F">
        <w:rPr>
          <w:bCs/>
          <w:sz w:val="28"/>
          <w:szCs w:val="28"/>
        </w:rPr>
        <w:t>Консультант</w:t>
      </w:r>
      <w:r w:rsidRPr="003E154F">
        <w:rPr>
          <w:bCs/>
          <w:sz w:val="28"/>
          <w:szCs w:val="28"/>
        </w:rPr>
        <w:tab/>
      </w:r>
      <w:r w:rsidRPr="003E154F">
        <w:rPr>
          <w:bCs/>
          <w:sz w:val="28"/>
          <w:szCs w:val="28"/>
          <w:u w:val="single"/>
        </w:rPr>
        <w:tab/>
      </w:r>
      <w:r w:rsidRPr="003E154F">
        <w:rPr>
          <w:bCs/>
          <w:sz w:val="28"/>
          <w:szCs w:val="28"/>
        </w:rPr>
        <w:tab/>
      </w:r>
      <w:r w:rsidRPr="003E154F">
        <w:rPr>
          <w:bCs/>
          <w:sz w:val="28"/>
          <w:szCs w:val="28"/>
        </w:rPr>
        <w:tab/>
        <w:t xml:space="preserve">     _________</w:t>
      </w:r>
    </w:p>
    <w:p w:rsidR="003E154F" w:rsidRPr="003E154F" w:rsidRDefault="003E154F" w:rsidP="003E154F">
      <w:pPr>
        <w:tabs>
          <w:tab w:val="left" w:pos="3402"/>
          <w:tab w:val="left" w:pos="7938"/>
        </w:tabs>
        <w:rPr>
          <w:sz w:val="28"/>
          <w:szCs w:val="28"/>
          <w:vertAlign w:val="superscript"/>
        </w:rPr>
      </w:pPr>
      <w:r w:rsidRPr="003E154F">
        <w:rPr>
          <w:sz w:val="28"/>
          <w:szCs w:val="28"/>
          <w:vertAlign w:val="superscript"/>
        </w:rPr>
        <w:t xml:space="preserve">                                       (назва розділу)        (науковий ступінь, вчене звання, , прізвище, ініціали)</w:t>
      </w:r>
      <w:r w:rsidRPr="003E154F">
        <w:rPr>
          <w:sz w:val="28"/>
          <w:szCs w:val="28"/>
          <w:vertAlign w:val="superscript"/>
        </w:rPr>
        <w:tab/>
        <w:t xml:space="preserve">(підпис) </w:t>
      </w:r>
    </w:p>
    <w:p w:rsidR="003E154F" w:rsidRPr="003E154F" w:rsidRDefault="003E154F" w:rsidP="003E154F">
      <w:pPr>
        <w:tabs>
          <w:tab w:val="left" w:leader="underscore" w:pos="7371"/>
          <w:tab w:val="left" w:pos="7513"/>
          <w:tab w:val="left" w:leader="underscore" w:pos="8903"/>
        </w:tabs>
        <w:spacing w:before="120"/>
        <w:rPr>
          <w:bCs/>
        </w:rPr>
      </w:pPr>
      <w:r w:rsidRPr="003E154F">
        <w:rPr>
          <w:bCs/>
          <w:sz w:val="28"/>
          <w:szCs w:val="28"/>
        </w:rPr>
        <w:t xml:space="preserve">Рецензент  </w:t>
      </w:r>
      <w:r w:rsidRPr="003E154F">
        <w:rPr>
          <w:bCs/>
          <w:sz w:val="28"/>
          <w:szCs w:val="28"/>
          <w:u w:val="single"/>
          <w:lang w:val="ru-RU"/>
        </w:rPr>
        <w:t>к.т.н.,доц. Шумков Ю.С.</w:t>
      </w:r>
      <w:r w:rsidRPr="003E154F">
        <w:rPr>
          <w:bCs/>
          <w:sz w:val="28"/>
          <w:szCs w:val="28"/>
          <w:lang w:val="ru-RU"/>
        </w:rPr>
        <w:t>____________________      _________</w:t>
      </w:r>
    </w:p>
    <w:p w:rsidR="003E154F" w:rsidRPr="003E154F" w:rsidRDefault="003E154F" w:rsidP="003E154F">
      <w:pPr>
        <w:tabs>
          <w:tab w:val="left" w:pos="7938"/>
        </w:tabs>
        <w:ind w:firstLine="1276"/>
        <w:rPr>
          <w:vertAlign w:val="superscript"/>
        </w:rPr>
      </w:pPr>
      <w:r w:rsidRPr="003E154F">
        <w:rPr>
          <w:vertAlign w:val="superscript"/>
        </w:rPr>
        <w:t>(посада, науковий ступінь, вчене звання, науковий ступінь, прізвище та ініціали)</w:t>
      </w:r>
      <w:r w:rsidRPr="003E154F">
        <w:rPr>
          <w:vertAlign w:val="superscript"/>
        </w:rPr>
        <w:tab/>
        <w:t xml:space="preserve">(підпис) </w:t>
      </w:r>
    </w:p>
    <w:p w:rsidR="003E154F" w:rsidRPr="003E154F" w:rsidRDefault="003E154F" w:rsidP="003E154F">
      <w:pPr>
        <w:tabs>
          <w:tab w:val="left" w:pos="330"/>
        </w:tabs>
        <w:ind w:left="4536"/>
      </w:pPr>
    </w:p>
    <w:p w:rsidR="003E154F" w:rsidRPr="003E154F" w:rsidRDefault="003E154F" w:rsidP="003E154F">
      <w:pPr>
        <w:tabs>
          <w:tab w:val="left" w:pos="330"/>
        </w:tabs>
        <w:ind w:left="4536"/>
        <w:rPr>
          <w:sz w:val="24"/>
          <w:szCs w:val="24"/>
        </w:rPr>
      </w:pPr>
    </w:p>
    <w:p w:rsidR="003E154F" w:rsidRPr="003E154F" w:rsidRDefault="003E154F" w:rsidP="003E154F">
      <w:pPr>
        <w:tabs>
          <w:tab w:val="left" w:pos="330"/>
        </w:tabs>
        <w:ind w:left="4536"/>
        <w:rPr>
          <w:sz w:val="24"/>
          <w:szCs w:val="24"/>
        </w:rPr>
      </w:pPr>
      <w:r w:rsidRPr="003E154F">
        <w:rPr>
          <w:sz w:val="24"/>
          <w:szCs w:val="24"/>
        </w:rPr>
        <w:t>Засвідчую, що у цій магістерській дисертації немає запозичень з праць інших авторів без відповідних посилань.</w:t>
      </w:r>
    </w:p>
    <w:p w:rsidR="003E154F" w:rsidRPr="003E154F" w:rsidRDefault="003E154F" w:rsidP="003E154F">
      <w:pPr>
        <w:tabs>
          <w:tab w:val="left" w:pos="330"/>
        </w:tabs>
        <w:rPr>
          <w:sz w:val="24"/>
          <w:szCs w:val="24"/>
        </w:rPr>
      </w:pPr>
      <w:r w:rsidRPr="003E154F">
        <w:rPr>
          <w:sz w:val="24"/>
          <w:szCs w:val="24"/>
        </w:rPr>
        <w:t xml:space="preserve">                                                                            Студент _____________</w:t>
      </w:r>
    </w:p>
    <w:p w:rsidR="003E154F" w:rsidRPr="003E154F" w:rsidRDefault="003E154F" w:rsidP="003E154F">
      <w:pPr>
        <w:tabs>
          <w:tab w:val="left" w:pos="7938"/>
        </w:tabs>
        <w:rPr>
          <w:vertAlign w:val="superscript"/>
        </w:rPr>
      </w:pPr>
      <w:r w:rsidRPr="003E154F">
        <w:rPr>
          <w:vertAlign w:val="superscript"/>
        </w:rPr>
        <w:t xml:space="preserve">                                                                                                                                                                                    (підпис)</w:t>
      </w:r>
    </w:p>
    <w:p w:rsidR="003E154F" w:rsidRPr="003E154F" w:rsidRDefault="003E154F" w:rsidP="003E154F">
      <w:pPr>
        <w:tabs>
          <w:tab w:val="left" w:pos="7938"/>
        </w:tabs>
        <w:ind w:left="4536" w:firstLine="1701"/>
      </w:pPr>
    </w:p>
    <w:p w:rsidR="003E154F" w:rsidRPr="003E154F" w:rsidRDefault="003E154F" w:rsidP="003E154F">
      <w:pPr>
        <w:tabs>
          <w:tab w:val="left" w:pos="7938"/>
        </w:tabs>
        <w:ind w:left="4536" w:firstLine="1701"/>
      </w:pPr>
    </w:p>
    <w:p w:rsidR="003E154F" w:rsidRPr="003E154F" w:rsidRDefault="003E154F" w:rsidP="003E154F"/>
    <w:p w:rsidR="003E154F" w:rsidRPr="003E154F" w:rsidRDefault="003E154F" w:rsidP="003E154F">
      <w:pPr>
        <w:spacing w:line="360" w:lineRule="auto"/>
      </w:pPr>
    </w:p>
    <w:p w:rsidR="003E154F" w:rsidRPr="003E154F" w:rsidRDefault="003E154F" w:rsidP="003E154F">
      <w:pPr>
        <w:spacing w:line="360" w:lineRule="auto"/>
      </w:pPr>
    </w:p>
    <w:p w:rsidR="003E154F" w:rsidRPr="003E154F" w:rsidRDefault="003E154F" w:rsidP="003E154F">
      <w:pPr>
        <w:spacing w:line="360" w:lineRule="auto"/>
      </w:pPr>
    </w:p>
    <w:p w:rsidR="003E154F" w:rsidRPr="003E154F" w:rsidRDefault="003E154F" w:rsidP="003E154F">
      <w:pPr>
        <w:spacing w:line="360" w:lineRule="auto"/>
      </w:pPr>
    </w:p>
    <w:p w:rsidR="003E154F" w:rsidRPr="003E154F" w:rsidRDefault="003E154F" w:rsidP="003E154F">
      <w:pPr>
        <w:spacing w:line="360" w:lineRule="auto"/>
        <w:rPr>
          <w:sz w:val="28"/>
          <w:szCs w:val="28"/>
        </w:rPr>
      </w:pPr>
      <w:r w:rsidRPr="003E154F">
        <w:t xml:space="preserve">                                                                      </w:t>
      </w:r>
      <w:r w:rsidRPr="003E154F">
        <w:rPr>
          <w:sz w:val="28"/>
          <w:szCs w:val="28"/>
        </w:rPr>
        <w:t>Київ – 2018</w:t>
      </w:r>
      <w:r w:rsidRPr="003E154F">
        <w:rPr>
          <w:sz w:val="28"/>
          <w:szCs w:val="28"/>
          <w:lang w:val="ru-RU"/>
        </w:rPr>
        <w:t xml:space="preserve"> </w:t>
      </w:r>
      <w:r w:rsidRPr="003E154F">
        <w:rPr>
          <w:sz w:val="28"/>
          <w:szCs w:val="28"/>
        </w:rPr>
        <w:t>року</w:t>
      </w:r>
    </w:p>
    <w:p w:rsidR="003E154F" w:rsidRPr="003E154F" w:rsidRDefault="003E154F" w:rsidP="003E154F">
      <w:pPr>
        <w:pStyle w:val="HTML"/>
        <w:spacing w:line="360" w:lineRule="auto"/>
        <w:ind w:firstLine="567"/>
        <w:jc w:val="center"/>
        <w:rPr>
          <w:rFonts w:ascii="Times New Roman" w:hAnsi="Times New Roman" w:cs="Times New Roman"/>
          <w:sz w:val="28"/>
          <w:szCs w:val="28"/>
          <w:lang w:val="ru-RU"/>
        </w:rPr>
      </w:pPr>
      <w:r w:rsidRPr="003E154F">
        <w:rPr>
          <w:rFonts w:ascii="Times New Roman" w:hAnsi="Times New Roman" w:cs="Times New Roman"/>
          <w:sz w:val="28"/>
          <w:szCs w:val="28"/>
          <w:lang w:val="ru-RU"/>
        </w:rPr>
        <w:lastRenderedPageBreak/>
        <w:t>Реферат</w:t>
      </w:r>
    </w:p>
    <w:p w:rsidR="003E154F" w:rsidRPr="003E154F" w:rsidRDefault="003E154F" w:rsidP="003E154F">
      <w:pPr>
        <w:pStyle w:val="HTML"/>
        <w:spacing w:line="360" w:lineRule="auto"/>
        <w:ind w:firstLine="567"/>
        <w:jc w:val="center"/>
        <w:rPr>
          <w:rFonts w:ascii="Times New Roman" w:hAnsi="Times New Roman" w:cs="Times New Roman"/>
          <w:sz w:val="28"/>
          <w:szCs w:val="28"/>
          <w:lang w:val="ru-RU"/>
        </w:rPr>
      </w:pPr>
      <w:r w:rsidRPr="003E154F">
        <w:rPr>
          <w:rFonts w:ascii="Times New Roman" w:hAnsi="Times New Roman" w:cs="Times New Roman"/>
          <w:sz w:val="28"/>
          <w:szCs w:val="28"/>
        </w:rPr>
        <w:t xml:space="preserve">Магістерська дисертація: 106с., </w:t>
      </w:r>
      <w:r w:rsidRPr="003E154F">
        <w:rPr>
          <w:rFonts w:ascii="Times New Roman" w:hAnsi="Times New Roman" w:cs="Times New Roman"/>
          <w:sz w:val="28"/>
          <w:szCs w:val="28"/>
          <w:lang w:val="ru-RU"/>
        </w:rPr>
        <w:t>33</w:t>
      </w:r>
      <w:r w:rsidRPr="003E154F">
        <w:rPr>
          <w:rFonts w:ascii="Times New Roman" w:hAnsi="Times New Roman" w:cs="Times New Roman"/>
          <w:sz w:val="28"/>
          <w:szCs w:val="28"/>
        </w:rPr>
        <w:t xml:space="preserve"> рис., </w:t>
      </w:r>
      <w:r w:rsidRPr="003E154F">
        <w:rPr>
          <w:rFonts w:ascii="Times New Roman" w:hAnsi="Times New Roman" w:cs="Times New Roman"/>
          <w:sz w:val="28"/>
          <w:szCs w:val="28"/>
          <w:lang w:val="ru-RU"/>
        </w:rPr>
        <w:t>5</w:t>
      </w:r>
      <w:r w:rsidRPr="003E154F">
        <w:rPr>
          <w:rFonts w:ascii="Times New Roman" w:hAnsi="Times New Roman" w:cs="Times New Roman"/>
          <w:sz w:val="28"/>
          <w:szCs w:val="28"/>
        </w:rPr>
        <w:t xml:space="preserve"> табл., 2 додатки, </w:t>
      </w:r>
      <w:r w:rsidRPr="003E154F">
        <w:rPr>
          <w:rFonts w:ascii="Times New Roman" w:hAnsi="Times New Roman" w:cs="Times New Roman"/>
          <w:sz w:val="28"/>
          <w:szCs w:val="28"/>
          <w:lang w:val="ru-RU"/>
        </w:rPr>
        <w:t>53</w:t>
      </w:r>
      <w:r w:rsidRPr="003E154F">
        <w:rPr>
          <w:rFonts w:ascii="Times New Roman" w:hAnsi="Times New Roman" w:cs="Times New Roman"/>
          <w:sz w:val="28"/>
          <w:szCs w:val="28"/>
        </w:rPr>
        <w:t xml:space="preserve"> джерела.</w:t>
      </w:r>
    </w:p>
    <w:p w:rsidR="003E154F" w:rsidRPr="003E154F" w:rsidRDefault="003E154F" w:rsidP="003E154F">
      <w:pPr>
        <w:spacing w:line="360" w:lineRule="auto"/>
        <w:ind w:firstLine="567"/>
        <w:rPr>
          <w:sz w:val="28"/>
          <w:szCs w:val="28"/>
        </w:rPr>
      </w:pPr>
      <w:r w:rsidRPr="003E154F">
        <w:rPr>
          <w:sz w:val="28"/>
          <w:szCs w:val="28"/>
        </w:rPr>
        <w:t xml:space="preserve">В даній магістерській дисертації розглянуто  процес оцінки комплексного показника якості програмних засобів з характеристикою невизначеності. На основі аналізу стандартів </w:t>
      </w:r>
      <w:r w:rsidRPr="003E154F">
        <w:rPr>
          <w:sz w:val="28"/>
          <w:szCs w:val="28"/>
          <w:lang w:val="en-US"/>
        </w:rPr>
        <w:t>ISO</w:t>
      </w:r>
      <w:r w:rsidRPr="003E154F">
        <w:rPr>
          <w:sz w:val="28"/>
          <w:szCs w:val="28"/>
        </w:rPr>
        <w:t xml:space="preserve"> 9126 наведена експериментальна модель оцінки якості програмних засобів у вигляді взаємозв'язку факторів, критеріїв та метрик з аналізом якості систем.   Для вирішення цієї задачі було розроблено метод оцінювання комплексного показника якості при поданні даних показників якості за метричними і ординальними шкалами.</w:t>
      </w:r>
    </w:p>
    <w:p w:rsidR="003E154F" w:rsidRPr="003E154F" w:rsidRDefault="003E154F" w:rsidP="003E154F">
      <w:pPr>
        <w:spacing w:line="360" w:lineRule="auto"/>
        <w:ind w:firstLine="567"/>
        <w:rPr>
          <w:sz w:val="28"/>
          <w:szCs w:val="28"/>
        </w:rPr>
      </w:pPr>
      <w:r w:rsidRPr="003E154F">
        <w:rPr>
          <w:sz w:val="28"/>
          <w:szCs w:val="28"/>
        </w:rPr>
        <w:t xml:space="preserve">Розроблена система призначена для визначення показників якості програмних засобів в ієрархічних структурах які можуть містити метричні і не метричні властивості з оцінкою невизначеності. </w:t>
      </w:r>
    </w:p>
    <w:p w:rsidR="003E154F" w:rsidRPr="003E154F" w:rsidRDefault="003E154F" w:rsidP="003E154F">
      <w:pPr>
        <w:spacing w:line="360" w:lineRule="auto"/>
        <w:ind w:firstLine="567"/>
        <w:rPr>
          <w:sz w:val="28"/>
          <w:szCs w:val="28"/>
          <w:lang w:val="ru-RU"/>
        </w:rPr>
      </w:pPr>
      <w:r w:rsidRPr="003E154F">
        <w:rPr>
          <w:sz w:val="28"/>
          <w:szCs w:val="28"/>
        </w:rPr>
        <w:t>Для метричних властивостей оператором агрегування є середнє арифметичне і зважен</w:t>
      </w:r>
      <w:bookmarkStart w:id="0" w:name="_GoBack"/>
      <w:bookmarkEnd w:id="0"/>
      <w:r w:rsidRPr="003E154F">
        <w:rPr>
          <w:sz w:val="28"/>
          <w:szCs w:val="28"/>
        </w:rPr>
        <w:t>е середнє арифметичне, але аналіз факторів, критеріїв, метрик і оціночних елементів показав, що значна їх частина є ординальними властивостями. Для кількісних показників якості, що агрегуються за одиничними показниками якості які є ординальними величинами, визначаються з використанням оператора агрегування – медіани. Вона є адекватним оператором для агрегування значень ординальних величин.</w:t>
      </w:r>
    </w:p>
    <w:p w:rsidR="003E154F" w:rsidRPr="003E154F" w:rsidRDefault="003E154F" w:rsidP="003E154F">
      <w:pPr>
        <w:spacing w:line="360" w:lineRule="auto"/>
        <w:ind w:firstLine="567"/>
        <w:rPr>
          <w:sz w:val="28"/>
          <w:szCs w:val="28"/>
        </w:rPr>
      </w:pPr>
      <w:r w:rsidRPr="003E154F">
        <w:rPr>
          <w:sz w:val="28"/>
          <w:szCs w:val="28"/>
        </w:rPr>
        <w:t xml:space="preserve">В стандартах наведено методи оцінки кількісних показників якості за умови відображення одиничних показників якості за метричними шкалами. Але відсутні методи оцінювання невизначеності кількісних показників якості за інформацією про невизначеність одиничних показників якості. Тому,  магістерській роботі розроблено метод оцінювання невизначеності кількісних показників якості. Показано, що невизначеність кількісних показників якості складається з середнього квадратичного відхилення агрегування одиничних показників якості і середнього квадратичного відхилення невизначеності окремих одиничних показників якості. </w:t>
      </w:r>
    </w:p>
    <w:p w:rsidR="003E154F" w:rsidRPr="003E154F" w:rsidRDefault="003E154F" w:rsidP="003E154F">
      <w:pPr>
        <w:spacing w:line="360" w:lineRule="auto"/>
        <w:ind w:firstLine="567"/>
        <w:rPr>
          <w:sz w:val="28"/>
          <w:szCs w:val="28"/>
        </w:rPr>
      </w:pPr>
      <w:r w:rsidRPr="003E154F">
        <w:rPr>
          <w:sz w:val="28"/>
          <w:szCs w:val="28"/>
        </w:rPr>
        <w:t xml:space="preserve">Розроблена методика на прикладі оцінювання невизначеності отриманого комплексного показника якості за умови використання операторів агрегування </w:t>
      </w:r>
      <w:r w:rsidRPr="003E154F">
        <w:rPr>
          <w:sz w:val="28"/>
          <w:szCs w:val="28"/>
        </w:rPr>
        <w:lastRenderedPageBreak/>
        <w:t>одиничних показників якості за середнім арифметичним, зваженим середнім арифметичним та медіаною.</w:t>
      </w:r>
    </w:p>
    <w:p w:rsidR="003E154F" w:rsidRPr="003E154F" w:rsidRDefault="003E154F" w:rsidP="003E154F">
      <w:pPr>
        <w:tabs>
          <w:tab w:val="left" w:pos="0"/>
        </w:tabs>
        <w:spacing w:line="360" w:lineRule="auto"/>
        <w:ind w:firstLine="567"/>
        <w:jc w:val="both"/>
        <w:rPr>
          <w:sz w:val="28"/>
          <w:szCs w:val="28"/>
        </w:rPr>
      </w:pPr>
      <w:r w:rsidRPr="003E154F">
        <w:rPr>
          <w:sz w:val="28"/>
          <w:szCs w:val="28"/>
        </w:rPr>
        <w:t xml:space="preserve">Для впровадження отриманих результатів розроблено методику і програмний засіб для автоматизації оцінювання невизначеності кількісних показників якості, що представлені в вигляді </w:t>
      </w:r>
      <w:r w:rsidRPr="003E154F">
        <w:rPr>
          <w:sz w:val="28"/>
          <w:szCs w:val="28"/>
          <w:lang w:val="en-US"/>
        </w:rPr>
        <w:t>StartUp</w:t>
      </w:r>
      <w:r w:rsidRPr="003E154F">
        <w:rPr>
          <w:sz w:val="28"/>
          <w:szCs w:val="28"/>
        </w:rPr>
        <w:t xml:space="preserve">-проекту. </w:t>
      </w:r>
    </w:p>
    <w:p w:rsidR="003E154F" w:rsidRPr="003E154F" w:rsidRDefault="003E154F" w:rsidP="003E154F">
      <w:pPr>
        <w:tabs>
          <w:tab w:val="left" w:pos="0"/>
        </w:tabs>
        <w:spacing w:line="360" w:lineRule="auto"/>
        <w:ind w:firstLine="567"/>
        <w:jc w:val="both"/>
        <w:rPr>
          <w:sz w:val="28"/>
          <w:szCs w:val="28"/>
        </w:rPr>
      </w:pPr>
      <w:r w:rsidRPr="003E154F">
        <w:rPr>
          <w:sz w:val="28"/>
          <w:szCs w:val="28"/>
        </w:rPr>
        <w:t xml:space="preserve">Публікації: </w:t>
      </w:r>
    </w:p>
    <w:p w:rsidR="003E154F" w:rsidRPr="003E154F" w:rsidRDefault="003E154F" w:rsidP="003E154F">
      <w:pPr>
        <w:tabs>
          <w:tab w:val="left" w:pos="0"/>
        </w:tabs>
        <w:spacing w:line="360" w:lineRule="auto"/>
        <w:ind w:firstLine="567"/>
        <w:jc w:val="both"/>
        <w:rPr>
          <w:sz w:val="28"/>
          <w:szCs w:val="28"/>
        </w:rPr>
      </w:pPr>
      <w:r w:rsidRPr="003E154F">
        <w:rPr>
          <w:sz w:val="28"/>
          <w:szCs w:val="28"/>
        </w:rPr>
        <w:t>В.В. Проскін</w:t>
      </w:r>
      <w:r w:rsidRPr="003E154F">
        <w:rPr>
          <w:sz w:val="28"/>
          <w:szCs w:val="28"/>
          <w:vertAlign w:val="superscript"/>
        </w:rPr>
        <w:t xml:space="preserve"> </w:t>
      </w:r>
      <w:r w:rsidRPr="003E154F">
        <w:rPr>
          <w:sz w:val="28"/>
          <w:szCs w:val="28"/>
        </w:rPr>
        <w:t>Оцінювання комплексного показника якості складного об’єкту з характеристикою невизначеності</w:t>
      </w:r>
      <w:r w:rsidRPr="003E154F">
        <w:rPr>
          <w:b/>
          <w:sz w:val="28"/>
          <w:szCs w:val="28"/>
        </w:rPr>
        <w:t xml:space="preserve"> /</w:t>
      </w:r>
      <w:r w:rsidRPr="003E154F">
        <w:rPr>
          <w:sz w:val="28"/>
          <w:szCs w:val="28"/>
        </w:rPr>
        <w:t xml:space="preserve"> Н. А. Яремчук,О. Ю. Года, В. В. Проскін</w:t>
      </w:r>
      <w:r w:rsidRPr="003E154F">
        <w:rPr>
          <w:b/>
          <w:sz w:val="28"/>
          <w:szCs w:val="28"/>
        </w:rPr>
        <w:t xml:space="preserve"> // </w:t>
      </w:r>
      <w:r w:rsidRPr="003E154F">
        <w:rPr>
          <w:sz w:val="28"/>
          <w:szCs w:val="28"/>
          <w:lang w:val="en-US"/>
        </w:rPr>
        <w:t>XIV</w:t>
      </w:r>
      <w:r w:rsidRPr="003E154F">
        <w:rPr>
          <w:sz w:val="28"/>
          <w:szCs w:val="28"/>
          <w:lang w:val="ru-RU"/>
        </w:rPr>
        <w:t xml:space="preserve"> </w:t>
      </w:r>
      <w:r w:rsidRPr="003E154F">
        <w:rPr>
          <w:sz w:val="28"/>
          <w:szCs w:val="28"/>
        </w:rPr>
        <w:t xml:space="preserve">Міжнародний науково-технічний семінар «Неопределенность измерений: научные, нормативные, прикладные и методические аспекты» </w:t>
      </w:r>
      <w:r w:rsidRPr="003E154F">
        <w:rPr>
          <w:sz w:val="28"/>
          <w:szCs w:val="28"/>
          <w:lang w:val="en-US"/>
        </w:rPr>
        <w:t>UM</w:t>
      </w:r>
      <w:r w:rsidRPr="003E154F">
        <w:rPr>
          <w:sz w:val="28"/>
          <w:szCs w:val="28"/>
        </w:rPr>
        <w:t xml:space="preserve">-2017 Тезисы докладов, Созополь 8.09.2017 с.104-105.\40. </w:t>
      </w:r>
    </w:p>
    <w:p w:rsidR="003E154F" w:rsidRPr="003E154F" w:rsidRDefault="003E154F" w:rsidP="003E154F">
      <w:pPr>
        <w:tabs>
          <w:tab w:val="left" w:pos="0"/>
        </w:tabs>
        <w:spacing w:line="360" w:lineRule="auto"/>
        <w:ind w:firstLine="567"/>
        <w:jc w:val="both"/>
        <w:rPr>
          <w:sz w:val="28"/>
          <w:szCs w:val="28"/>
        </w:rPr>
      </w:pPr>
      <w:r w:rsidRPr="003E154F">
        <w:rPr>
          <w:sz w:val="28"/>
          <w:szCs w:val="28"/>
        </w:rPr>
        <w:t xml:space="preserve">В.В. Проскін Методика оцінювання компонентів показників якості програмних засобів з використанням ординальних даних. Тези доповіді на конференції факультету авіаційних і космічних систем НТУУ «КПІ». </w:t>
      </w:r>
    </w:p>
    <w:p w:rsidR="003E154F" w:rsidRPr="003E154F" w:rsidRDefault="003E154F" w:rsidP="003E154F">
      <w:pPr>
        <w:tabs>
          <w:tab w:val="left" w:pos="0"/>
        </w:tabs>
        <w:spacing w:line="360" w:lineRule="auto"/>
        <w:ind w:firstLine="567"/>
        <w:jc w:val="both"/>
        <w:rPr>
          <w:sz w:val="28"/>
          <w:szCs w:val="28"/>
        </w:rPr>
      </w:pPr>
      <w:r w:rsidRPr="003E154F">
        <w:rPr>
          <w:sz w:val="28"/>
          <w:szCs w:val="28"/>
        </w:rPr>
        <w:t xml:space="preserve">Ключові слова: програмний засіб, комплексний показник якості, невизначеність, ординальні властивості. </w:t>
      </w: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pStyle w:val="1"/>
        <w:numPr>
          <w:ilvl w:val="0"/>
          <w:numId w:val="0"/>
        </w:numPr>
        <w:tabs>
          <w:tab w:val="left" w:pos="708"/>
        </w:tabs>
        <w:spacing w:line="360" w:lineRule="auto"/>
        <w:ind w:left="360"/>
        <w:jc w:val="center"/>
        <w:rPr>
          <w:rFonts w:eastAsiaTheme="minorHAnsi"/>
          <w:sz w:val="28"/>
          <w:szCs w:val="28"/>
          <w:lang w:eastAsia="en-US"/>
        </w:rPr>
      </w:pPr>
    </w:p>
    <w:p w:rsidR="003E154F" w:rsidRPr="003E154F" w:rsidRDefault="003E154F" w:rsidP="003E154F">
      <w:pPr>
        <w:pStyle w:val="1"/>
        <w:numPr>
          <w:ilvl w:val="0"/>
          <w:numId w:val="0"/>
        </w:numPr>
        <w:tabs>
          <w:tab w:val="left" w:pos="708"/>
        </w:tabs>
        <w:spacing w:line="360" w:lineRule="auto"/>
        <w:ind w:left="360"/>
        <w:jc w:val="center"/>
        <w:rPr>
          <w:spacing w:val="4"/>
          <w:sz w:val="28"/>
          <w:szCs w:val="28"/>
        </w:rPr>
      </w:pPr>
    </w:p>
    <w:p w:rsidR="003E154F" w:rsidRPr="003E154F" w:rsidRDefault="003E154F" w:rsidP="003E154F">
      <w:pPr>
        <w:pStyle w:val="1"/>
        <w:numPr>
          <w:ilvl w:val="0"/>
          <w:numId w:val="0"/>
        </w:numPr>
        <w:tabs>
          <w:tab w:val="left" w:pos="708"/>
        </w:tabs>
        <w:spacing w:line="360" w:lineRule="auto"/>
        <w:ind w:left="360"/>
        <w:jc w:val="center"/>
        <w:rPr>
          <w:spacing w:val="4"/>
          <w:sz w:val="28"/>
          <w:szCs w:val="28"/>
        </w:rPr>
      </w:pPr>
    </w:p>
    <w:p w:rsidR="003E154F" w:rsidRPr="003E154F" w:rsidRDefault="003E154F" w:rsidP="003E154F">
      <w:pPr>
        <w:pStyle w:val="1"/>
        <w:numPr>
          <w:ilvl w:val="0"/>
          <w:numId w:val="0"/>
        </w:numPr>
        <w:tabs>
          <w:tab w:val="left" w:pos="708"/>
        </w:tabs>
        <w:spacing w:line="360" w:lineRule="auto"/>
        <w:ind w:left="360"/>
        <w:jc w:val="center"/>
        <w:rPr>
          <w:spacing w:val="4"/>
          <w:sz w:val="28"/>
          <w:szCs w:val="28"/>
        </w:rPr>
      </w:pPr>
    </w:p>
    <w:p w:rsidR="003E154F" w:rsidRPr="003E154F" w:rsidRDefault="003E154F" w:rsidP="003E154F">
      <w:pPr>
        <w:pStyle w:val="1"/>
        <w:numPr>
          <w:ilvl w:val="0"/>
          <w:numId w:val="0"/>
        </w:numPr>
        <w:tabs>
          <w:tab w:val="left" w:pos="708"/>
        </w:tabs>
        <w:spacing w:line="360" w:lineRule="auto"/>
        <w:ind w:left="360"/>
        <w:jc w:val="center"/>
        <w:rPr>
          <w:spacing w:val="4"/>
          <w:sz w:val="28"/>
          <w:szCs w:val="28"/>
        </w:rPr>
      </w:pPr>
    </w:p>
    <w:p w:rsidR="003E154F" w:rsidRPr="003E154F" w:rsidRDefault="003E154F" w:rsidP="003E154F">
      <w:pPr>
        <w:pStyle w:val="1"/>
        <w:numPr>
          <w:ilvl w:val="0"/>
          <w:numId w:val="0"/>
        </w:numPr>
        <w:tabs>
          <w:tab w:val="left" w:pos="708"/>
        </w:tabs>
        <w:spacing w:line="360" w:lineRule="auto"/>
        <w:ind w:left="360"/>
        <w:jc w:val="center"/>
        <w:rPr>
          <w:spacing w:val="4"/>
          <w:sz w:val="28"/>
          <w:szCs w:val="28"/>
        </w:rPr>
      </w:pPr>
      <w:r w:rsidRPr="003E154F">
        <w:rPr>
          <w:spacing w:val="4"/>
          <w:sz w:val="28"/>
          <w:szCs w:val="28"/>
        </w:rPr>
        <w:lastRenderedPageBreak/>
        <w:t>Перелік умовних позначень, символів, скорочень і термінів</w:t>
      </w:r>
    </w:p>
    <w:p w:rsidR="003E154F" w:rsidRPr="003E154F" w:rsidRDefault="003E154F" w:rsidP="003E154F">
      <w:pPr>
        <w:pStyle w:val="1"/>
        <w:numPr>
          <w:ilvl w:val="0"/>
          <w:numId w:val="0"/>
        </w:numPr>
        <w:tabs>
          <w:tab w:val="left" w:pos="708"/>
        </w:tabs>
        <w:spacing w:line="360" w:lineRule="auto"/>
        <w:ind w:left="360"/>
        <w:jc w:val="left"/>
        <w:rPr>
          <w:spacing w:val="4"/>
          <w:sz w:val="28"/>
          <w:szCs w:val="28"/>
        </w:rPr>
      </w:pPr>
      <w:r w:rsidRPr="003E154F">
        <w:rPr>
          <w:spacing w:val="4"/>
          <w:sz w:val="28"/>
          <w:szCs w:val="28"/>
        </w:rPr>
        <w:t>ПЗ – програмний засіб;</w:t>
      </w:r>
    </w:p>
    <w:p w:rsidR="003E154F" w:rsidRPr="003E154F" w:rsidRDefault="003E154F" w:rsidP="003E154F">
      <w:pPr>
        <w:pStyle w:val="1"/>
        <w:numPr>
          <w:ilvl w:val="0"/>
          <w:numId w:val="0"/>
        </w:numPr>
        <w:tabs>
          <w:tab w:val="left" w:pos="708"/>
        </w:tabs>
        <w:spacing w:line="360" w:lineRule="auto"/>
        <w:ind w:left="360"/>
        <w:jc w:val="left"/>
        <w:rPr>
          <w:spacing w:val="4"/>
          <w:sz w:val="28"/>
          <w:szCs w:val="28"/>
        </w:rPr>
      </w:pPr>
      <w:r w:rsidRPr="003E154F">
        <w:rPr>
          <w:spacing w:val="4"/>
          <w:sz w:val="28"/>
          <w:szCs w:val="28"/>
        </w:rPr>
        <w:t>ПЯ – показник якості;</w:t>
      </w:r>
    </w:p>
    <w:p w:rsidR="003E154F" w:rsidRPr="003E154F" w:rsidRDefault="003E154F" w:rsidP="003E154F">
      <w:pPr>
        <w:pStyle w:val="1"/>
        <w:numPr>
          <w:ilvl w:val="0"/>
          <w:numId w:val="0"/>
        </w:numPr>
        <w:tabs>
          <w:tab w:val="left" w:pos="708"/>
        </w:tabs>
        <w:spacing w:line="360" w:lineRule="auto"/>
        <w:ind w:left="360"/>
        <w:jc w:val="left"/>
        <w:rPr>
          <w:spacing w:val="4"/>
          <w:sz w:val="28"/>
          <w:szCs w:val="28"/>
        </w:rPr>
      </w:pPr>
      <w:r w:rsidRPr="003E154F">
        <w:rPr>
          <w:spacing w:val="4"/>
          <w:sz w:val="28"/>
          <w:szCs w:val="28"/>
        </w:rPr>
        <w:t>ОПЯ – одиничний показник якості;</w:t>
      </w:r>
    </w:p>
    <w:p w:rsidR="003E154F" w:rsidRPr="003E154F" w:rsidRDefault="003E154F" w:rsidP="003E154F">
      <w:pPr>
        <w:pStyle w:val="1"/>
        <w:numPr>
          <w:ilvl w:val="0"/>
          <w:numId w:val="0"/>
        </w:numPr>
        <w:tabs>
          <w:tab w:val="left" w:pos="708"/>
        </w:tabs>
        <w:spacing w:line="360" w:lineRule="auto"/>
        <w:ind w:left="360"/>
        <w:jc w:val="left"/>
        <w:rPr>
          <w:spacing w:val="4"/>
          <w:sz w:val="28"/>
          <w:szCs w:val="28"/>
        </w:rPr>
      </w:pPr>
      <w:r w:rsidRPr="003E154F">
        <w:rPr>
          <w:spacing w:val="4"/>
          <w:sz w:val="28"/>
          <w:szCs w:val="28"/>
        </w:rPr>
        <w:t>КПЯ – кількісний показник якості;</w:t>
      </w:r>
    </w:p>
    <w:p w:rsidR="003E154F" w:rsidRPr="003E154F" w:rsidRDefault="003E154F" w:rsidP="003E154F">
      <w:pPr>
        <w:pStyle w:val="1"/>
        <w:numPr>
          <w:ilvl w:val="0"/>
          <w:numId w:val="0"/>
        </w:numPr>
        <w:tabs>
          <w:tab w:val="left" w:pos="708"/>
        </w:tabs>
        <w:spacing w:line="360" w:lineRule="auto"/>
        <w:ind w:left="360"/>
        <w:jc w:val="left"/>
        <w:rPr>
          <w:sz w:val="28"/>
          <w:szCs w:val="28"/>
        </w:rPr>
      </w:pPr>
      <w:r w:rsidRPr="003E154F">
        <w:rPr>
          <w:spacing w:val="4"/>
          <w:sz w:val="28"/>
          <w:szCs w:val="28"/>
        </w:rPr>
        <w:t>СК</w:t>
      </w:r>
      <w:r w:rsidRPr="003E154F">
        <w:rPr>
          <w:sz w:val="28"/>
          <w:szCs w:val="28"/>
        </w:rPr>
        <w:t>В – середнє квадратичне відхилення.</w:t>
      </w:r>
    </w:p>
    <w:p w:rsidR="003E154F" w:rsidRPr="003E154F" w:rsidRDefault="003E154F" w:rsidP="003E154F">
      <w:pPr>
        <w:pStyle w:val="1"/>
        <w:numPr>
          <w:ilvl w:val="0"/>
          <w:numId w:val="0"/>
        </w:numPr>
        <w:tabs>
          <w:tab w:val="left" w:pos="708"/>
        </w:tabs>
        <w:spacing w:line="360" w:lineRule="auto"/>
        <w:ind w:left="360"/>
        <w:jc w:val="left"/>
        <w:rPr>
          <w:spacing w:val="4"/>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spacing w:line="360" w:lineRule="auto"/>
        <w:ind w:firstLine="284"/>
        <w:jc w:val="center"/>
        <w:rPr>
          <w:b/>
          <w:sz w:val="28"/>
          <w:szCs w:val="28"/>
        </w:rPr>
      </w:pPr>
      <w:r w:rsidRPr="003E154F">
        <w:rPr>
          <w:b/>
          <w:sz w:val="28"/>
          <w:szCs w:val="28"/>
        </w:rPr>
        <w:lastRenderedPageBreak/>
        <w:t>Зміст</w:t>
      </w:r>
    </w:p>
    <w:p w:rsidR="003E154F" w:rsidRPr="003E154F" w:rsidRDefault="003E154F" w:rsidP="003E154F">
      <w:pPr>
        <w:pStyle w:val="a4"/>
        <w:numPr>
          <w:ilvl w:val="0"/>
          <w:numId w:val="2"/>
        </w:numPr>
        <w:spacing w:line="360" w:lineRule="auto"/>
        <w:ind w:left="0" w:firstLine="284"/>
        <w:rPr>
          <w:rFonts w:ascii="Times New Roman" w:hAnsi="Times New Roman"/>
          <w:sz w:val="28"/>
          <w:szCs w:val="28"/>
          <w:lang w:val="uk-UA"/>
        </w:rPr>
      </w:pPr>
      <w:r w:rsidRPr="003E154F">
        <w:rPr>
          <w:rFonts w:ascii="Times New Roman" w:hAnsi="Times New Roman"/>
          <w:sz w:val="28"/>
          <w:szCs w:val="28"/>
          <w:lang w:val="uk-UA"/>
        </w:rPr>
        <w:t xml:space="preserve"> ВСТУП</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3</w:t>
      </w:r>
    </w:p>
    <w:p w:rsidR="003E154F" w:rsidRPr="003E154F" w:rsidRDefault="003E154F" w:rsidP="003E154F">
      <w:pPr>
        <w:pStyle w:val="a4"/>
        <w:numPr>
          <w:ilvl w:val="0"/>
          <w:numId w:val="2"/>
        </w:numPr>
        <w:spacing w:line="360" w:lineRule="auto"/>
        <w:ind w:left="0" w:firstLine="284"/>
        <w:rPr>
          <w:rFonts w:ascii="Times New Roman" w:hAnsi="Times New Roman"/>
          <w:sz w:val="28"/>
          <w:szCs w:val="28"/>
          <w:lang w:val="uk-UA"/>
        </w:rPr>
      </w:pPr>
      <w:r w:rsidRPr="003E154F">
        <w:rPr>
          <w:rFonts w:ascii="Times New Roman" w:hAnsi="Times New Roman"/>
          <w:sz w:val="28"/>
          <w:szCs w:val="28"/>
          <w:lang w:val="uk-UA"/>
        </w:rPr>
        <w:t>ОГЛЯД  ІЄРАРХІЧНОЇ СТРУКТУРИ ОЦІНЮВАННЯ ЯКОСТІ ПРОГРАМНИХ ЗАСОБІВ</w:t>
      </w:r>
      <w:r w:rsidRPr="003E154F">
        <w:rPr>
          <w:rFonts w:ascii="Times New Roman" w:hAnsi="Times New Roman"/>
          <w:sz w:val="28"/>
          <w:szCs w:val="28"/>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4</w:t>
      </w:r>
    </w:p>
    <w:p w:rsidR="003E154F" w:rsidRPr="003E154F" w:rsidRDefault="003E154F" w:rsidP="003E154F">
      <w:pPr>
        <w:pStyle w:val="a4"/>
        <w:spacing w:line="360" w:lineRule="auto"/>
        <w:rPr>
          <w:rFonts w:ascii="Times New Roman" w:hAnsi="Times New Roman"/>
          <w:sz w:val="28"/>
          <w:szCs w:val="28"/>
          <w:lang w:val="uk-UA"/>
        </w:rPr>
      </w:pPr>
      <w:r w:rsidRPr="003E154F">
        <w:rPr>
          <w:rFonts w:ascii="Times New Roman" w:hAnsi="Times New Roman"/>
          <w:sz w:val="28"/>
          <w:szCs w:val="28"/>
          <w:lang w:val="uk-UA"/>
        </w:rPr>
        <w:t xml:space="preserve">2.1 Забезпечення якості програмних </w:t>
      </w:r>
      <w:r w:rsidRPr="003E154F">
        <w:rPr>
          <w:rFonts w:ascii="Times New Roman" w:hAnsi="Times New Roman"/>
          <w:sz w:val="28"/>
          <w:szCs w:val="28"/>
        </w:rPr>
        <w:t>засоб</w:t>
      </w:r>
      <w:r w:rsidRPr="003E154F">
        <w:rPr>
          <w:rFonts w:ascii="Times New Roman" w:hAnsi="Times New Roman"/>
          <w:sz w:val="28"/>
          <w:szCs w:val="28"/>
          <w:lang w:val="uk-UA"/>
        </w:rPr>
        <w:t>ів</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4</w:t>
      </w:r>
    </w:p>
    <w:p w:rsidR="003E154F" w:rsidRPr="003E154F" w:rsidRDefault="003E154F" w:rsidP="003E154F">
      <w:pPr>
        <w:pStyle w:val="a4"/>
        <w:spacing w:line="360" w:lineRule="auto"/>
        <w:ind w:firstLine="273"/>
        <w:rPr>
          <w:rFonts w:ascii="Times New Roman" w:hAnsi="Times New Roman"/>
          <w:sz w:val="28"/>
          <w:szCs w:val="28"/>
          <w:lang w:val="uk-UA"/>
        </w:rPr>
      </w:pPr>
      <w:r w:rsidRPr="003E154F">
        <w:rPr>
          <w:rFonts w:ascii="Times New Roman" w:hAnsi="Times New Roman"/>
          <w:sz w:val="28"/>
          <w:szCs w:val="28"/>
          <w:lang w:val="uk-UA"/>
        </w:rPr>
        <w:t>2.1.1 Характеристика програмних засобів оброблення даних</w:t>
      </w:r>
      <w:r w:rsidRPr="003E154F">
        <w:rPr>
          <w:rFonts w:ascii="Times New Roman" w:hAnsi="Times New Roman"/>
          <w:sz w:val="28"/>
          <w:szCs w:val="28"/>
          <w:lang w:val="uk-UA"/>
        </w:rPr>
        <w:tab/>
      </w:r>
      <w:r w:rsidRPr="003E154F">
        <w:rPr>
          <w:rFonts w:ascii="Times New Roman" w:hAnsi="Times New Roman"/>
          <w:sz w:val="28"/>
          <w:szCs w:val="28"/>
          <w:lang w:val="uk-UA"/>
        </w:rPr>
        <w:tab/>
        <w:t>4</w:t>
      </w:r>
    </w:p>
    <w:p w:rsidR="003E154F" w:rsidRPr="003E154F" w:rsidRDefault="003E154F" w:rsidP="003E154F">
      <w:pPr>
        <w:pStyle w:val="a4"/>
        <w:spacing w:line="360" w:lineRule="auto"/>
        <w:ind w:firstLine="273"/>
        <w:rPr>
          <w:rFonts w:ascii="Times New Roman" w:hAnsi="Times New Roman"/>
          <w:sz w:val="28"/>
          <w:szCs w:val="28"/>
          <w:lang w:val="uk-UA"/>
        </w:rPr>
      </w:pPr>
      <w:r w:rsidRPr="003E154F">
        <w:rPr>
          <w:rFonts w:ascii="Times New Roman" w:hAnsi="Times New Roman"/>
          <w:sz w:val="28"/>
          <w:szCs w:val="28"/>
          <w:lang w:val="uk-UA"/>
        </w:rPr>
        <w:t xml:space="preserve">2.1.2 Підхід до моделювання якості ПЗ оброблення даних </w:t>
      </w:r>
      <w:r w:rsidRPr="003E154F">
        <w:rPr>
          <w:rFonts w:ascii="Times New Roman" w:hAnsi="Times New Roman"/>
          <w:sz w:val="28"/>
          <w:szCs w:val="28"/>
          <w:lang w:val="uk-UA"/>
        </w:rPr>
        <w:tab/>
      </w:r>
      <w:r w:rsidRPr="003E154F">
        <w:rPr>
          <w:rFonts w:ascii="Times New Roman" w:hAnsi="Times New Roman"/>
          <w:sz w:val="28"/>
          <w:szCs w:val="28"/>
          <w:lang w:val="uk-UA"/>
        </w:rPr>
        <w:tab/>
        <w:t>6</w:t>
      </w:r>
    </w:p>
    <w:p w:rsidR="003E154F" w:rsidRPr="003E154F" w:rsidRDefault="003E154F" w:rsidP="003E154F">
      <w:pPr>
        <w:pStyle w:val="a4"/>
        <w:spacing w:line="360" w:lineRule="auto"/>
        <w:ind w:firstLine="273"/>
        <w:rPr>
          <w:rFonts w:ascii="Times New Roman" w:hAnsi="Times New Roman"/>
          <w:sz w:val="28"/>
          <w:szCs w:val="28"/>
          <w:lang w:val="uk-UA"/>
        </w:rPr>
      </w:pPr>
      <w:r w:rsidRPr="003E154F">
        <w:rPr>
          <w:rFonts w:ascii="Times New Roman" w:hAnsi="Times New Roman"/>
          <w:sz w:val="28"/>
          <w:szCs w:val="28"/>
          <w:lang w:val="uk-UA"/>
        </w:rPr>
        <w:t>2.1.3 Трирівнева модель якості ПЗ у контексті</w:t>
      </w:r>
      <w:r w:rsidRPr="003E154F">
        <w:rPr>
          <w:rFonts w:ascii="Times New Roman" w:hAnsi="Times New Roman"/>
          <w:sz w:val="28"/>
          <w:szCs w:val="28"/>
          <w:lang w:val="uk-UA"/>
        </w:rPr>
        <w:br/>
        <w:t xml:space="preserve"> характеристики “ завершеність”</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7</w:t>
      </w:r>
    </w:p>
    <w:p w:rsidR="003E154F" w:rsidRPr="003E154F" w:rsidRDefault="003E154F" w:rsidP="003E154F">
      <w:pPr>
        <w:pStyle w:val="a4"/>
        <w:spacing w:line="360" w:lineRule="auto"/>
        <w:ind w:firstLine="273"/>
        <w:rPr>
          <w:rFonts w:ascii="Times New Roman" w:hAnsi="Times New Roman"/>
          <w:sz w:val="28"/>
          <w:szCs w:val="28"/>
          <w:lang w:val="uk-UA"/>
        </w:rPr>
      </w:pPr>
      <w:r w:rsidRPr="003E154F">
        <w:rPr>
          <w:rFonts w:ascii="Times New Roman" w:hAnsi="Times New Roman"/>
          <w:sz w:val="28"/>
          <w:szCs w:val="28"/>
          <w:lang w:val="uk-UA"/>
        </w:rPr>
        <w:t xml:space="preserve">2.1.4 Огляд підходів до встановлення кількісних вимог до </w:t>
      </w:r>
      <w:r w:rsidRPr="003E154F">
        <w:rPr>
          <w:rFonts w:ascii="Times New Roman" w:hAnsi="Times New Roman"/>
          <w:sz w:val="28"/>
          <w:szCs w:val="28"/>
          <w:lang w:val="uk-UA"/>
        </w:rPr>
        <w:br/>
        <w:t>якості ПЗ</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9</w:t>
      </w:r>
    </w:p>
    <w:p w:rsidR="003E154F" w:rsidRPr="003E154F" w:rsidRDefault="003E154F" w:rsidP="003E154F">
      <w:pPr>
        <w:pStyle w:val="a4"/>
        <w:spacing w:line="360" w:lineRule="auto"/>
        <w:ind w:firstLine="273"/>
        <w:rPr>
          <w:rFonts w:ascii="Times New Roman" w:hAnsi="Times New Roman"/>
          <w:sz w:val="28"/>
          <w:szCs w:val="28"/>
          <w:lang w:val="uk-UA"/>
        </w:rPr>
      </w:pPr>
      <w:r w:rsidRPr="003E154F">
        <w:rPr>
          <w:rFonts w:ascii="Times New Roman" w:hAnsi="Times New Roman"/>
          <w:sz w:val="28"/>
          <w:szCs w:val="28"/>
          <w:lang w:val="uk-UA"/>
        </w:rPr>
        <w:t>2.1.5 Модель вимог до завершеності компонентів ПЗ</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11</w:t>
      </w:r>
    </w:p>
    <w:p w:rsidR="003E154F" w:rsidRPr="003E154F" w:rsidRDefault="003E154F" w:rsidP="003E154F">
      <w:pPr>
        <w:pStyle w:val="a4"/>
        <w:spacing w:line="360" w:lineRule="auto"/>
        <w:rPr>
          <w:rFonts w:ascii="Times New Roman" w:hAnsi="Times New Roman"/>
          <w:sz w:val="28"/>
          <w:szCs w:val="28"/>
          <w:lang w:val="uk-UA"/>
        </w:rPr>
      </w:pPr>
      <w:r w:rsidRPr="003E154F">
        <w:rPr>
          <w:rFonts w:ascii="Times New Roman" w:hAnsi="Times New Roman"/>
          <w:sz w:val="28"/>
          <w:szCs w:val="28"/>
          <w:lang w:val="uk-UA"/>
        </w:rPr>
        <w:t>2.2 Структура моделі якості програмного продукту</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14</w:t>
      </w:r>
    </w:p>
    <w:p w:rsidR="003E154F" w:rsidRPr="003E154F" w:rsidRDefault="003E154F" w:rsidP="003E154F">
      <w:pPr>
        <w:pStyle w:val="a4"/>
        <w:spacing w:line="360" w:lineRule="auto"/>
        <w:rPr>
          <w:rFonts w:ascii="Times New Roman" w:hAnsi="Times New Roman"/>
          <w:sz w:val="28"/>
          <w:szCs w:val="28"/>
        </w:rPr>
      </w:pPr>
      <w:r w:rsidRPr="003E154F">
        <w:rPr>
          <w:rFonts w:ascii="Times New Roman" w:hAnsi="Times New Roman"/>
          <w:sz w:val="28"/>
          <w:szCs w:val="28"/>
          <w:lang w:val="uk-UA"/>
        </w:rPr>
        <w:t>2.3 Модель якості</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rPr>
        <w:t>21</w:t>
      </w:r>
    </w:p>
    <w:p w:rsidR="003E154F" w:rsidRPr="003E154F" w:rsidRDefault="003E154F" w:rsidP="003E154F">
      <w:pPr>
        <w:pStyle w:val="a4"/>
        <w:spacing w:line="360" w:lineRule="auto"/>
        <w:rPr>
          <w:rFonts w:ascii="Times New Roman" w:hAnsi="Times New Roman"/>
          <w:sz w:val="28"/>
          <w:szCs w:val="28"/>
        </w:rPr>
      </w:pPr>
      <w:r w:rsidRPr="003E154F">
        <w:rPr>
          <w:rFonts w:ascii="Times New Roman" w:hAnsi="Times New Roman"/>
          <w:sz w:val="28"/>
          <w:szCs w:val="28"/>
          <w:lang w:val="uk-UA"/>
        </w:rPr>
        <w:t>2.4 Ієрархічна структура оцінювання якості</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2</w:t>
      </w:r>
      <w:r w:rsidRPr="003E154F">
        <w:rPr>
          <w:rFonts w:ascii="Times New Roman" w:hAnsi="Times New Roman"/>
          <w:sz w:val="28"/>
          <w:szCs w:val="28"/>
        </w:rPr>
        <w:t>6</w:t>
      </w:r>
    </w:p>
    <w:p w:rsidR="003E154F" w:rsidRPr="003E154F" w:rsidRDefault="003E154F" w:rsidP="003E154F">
      <w:pPr>
        <w:pStyle w:val="a4"/>
        <w:spacing w:line="360" w:lineRule="auto"/>
        <w:rPr>
          <w:rFonts w:ascii="Times New Roman" w:hAnsi="Times New Roman"/>
          <w:sz w:val="28"/>
          <w:szCs w:val="28"/>
        </w:rPr>
      </w:pPr>
      <w:r w:rsidRPr="003E154F">
        <w:rPr>
          <w:rFonts w:ascii="Times New Roman" w:hAnsi="Times New Roman"/>
          <w:sz w:val="28"/>
          <w:szCs w:val="28"/>
          <w:lang w:val="uk-UA"/>
        </w:rPr>
        <w:t>2.5 Шкали оцінювання метрик</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2</w:t>
      </w:r>
      <w:r w:rsidRPr="003E154F">
        <w:rPr>
          <w:rFonts w:ascii="Times New Roman" w:hAnsi="Times New Roman"/>
          <w:sz w:val="28"/>
          <w:szCs w:val="28"/>
        </w:rPr>
        <w:t>8</w:t>
      </w:r>
    </w:p>
    <w:p w:rsidR="003E154F" w:rsidRPr="003E154F" w:rsidRDefault="003E154F" w:rsidP="003E154F">
      <w:pPr>
        <w:pStyle w:val="a4"/>
        <w:spacing w:line="360" w:lineRule="auto"/>
        <w:rPr>
          <w:rFonts w:ascii="Times New Roman" w:hAnsi="Times New Roman"/>
          <w:sz w:val="28"/>
          <w:szCs w:val="28"/>
        </w:rPr>
      </w:pPr>
      <w:r w:rsidRPr="003E154F">
        <w:rPr>
          <w:rFonts w:ascii="Times New Roman" w:hAnsi="Times New Roman"/>
          <w:sz w:val="28"/>
          <w:szCs w:val="28"/>
          <w:lang w:val="uk-UA"/>
        </w:rPr>
        <w:t>2.6 Висновки за розділом</w:t>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r>
      <w:r w:rsidRPr="003E154F">
        <w:rPr>
          <w:rFonts w:ascii="Times New Roman" w:hAnsi="Times New Roman"/>
          <w:sz w:val="28"/>
          <w:szCs w:val="28"/>
          <w:lang w:val="uk-UA"/>
        </w:rPr>
        <w:tab/>
        <w:t>3</w:t>
      </w:r>
      <w:r w:rsidRPr="003E154F">
        <w:rPr>
          <w:rFonts w:ascii="Times New Roman" w:hAnsi="Times New Roman"/>
          <w:sz w:val="28"/>
          <w:szCs w:val="28"/>
        </w:rPr>
        <w:t>5</w:t>
      </w:r>
    </w:p>
    <w:p w:rsidR="003E154F" w:rsidRPr="003E154F" w:rsidRDefault="003E154F" w:rsidP="003E154F">
      <w:pPr>
        <w:spacing w:line="360" w:lineRule="auto"/>
        <w:rPr>
          <w:sz w:val="28"/>
          <w:szCs w:val="28"/>
        </w:rPr>
      </w:pPr>
      <w:r w:rsidRPr="003E154F">
        <w:rPr>
          <w:sz w:val="28"/>
          <w:szCs w:val="28"/>
        </w:rPr>
        <w:t xml:space="preserve">     3. РОЗРОБКА МЕТОДІВ ОЦІНЮВАННЯ КОМПЛЕКСНИХ ПОКАЗНИКІВ ЯКОСТІ З ХАРАКТЕРИСТИКОЮ НЕВИЗНАЧЕНОСТІ</w:t>
      </w:r>
      <w:r w:rsidRPr="003E154F">
        <w:rPr>
          <w:sz w:val="28"/>
          <w:szCs w:val="28"/>
        </w:rPr>
        <w:tab/>
      </w:r>
      <w:r w:rsidRPr="003E154F">
        <w:rPr>
          <w:sz w:val="28"/>
          <w:szCs w:val="28"/>
        </w:rPr>
        <w:tab/>
      </w:r>
      <w:r w:rsidRPr="003E154F">
        <w:rPr>
          <w:sz w:val="28"/>
          <w:szCs w:val="28"/>
        </w:rPr>
        <w:tab/>
      </w:r>
      <w:r w:rsidRPr="003E154F">
        <w:rPr>
          <w:sz w:val="28"/>
          <w:szCs w:val="28"/>
        </w:rPr>
        <w:tab/>
        <w:t>37</w:t>
      </w:r>
    </w:p>
    <w:p w:rsidR="003E154F" w:rsidRPr="003E154F" w:rsidRDefault="003E154F" w:rsidP="003E154F">
      <w:pPr>
        <w:spacing w:line="360" w:lineRule="auto"/>
        <w:ind w:firstLine="720"/>
        <w:rPr>
          <w:sz w:val="28"/>
          <w:szCs w:val="28"/>
        </w:rPr>
      </w:pPr>
      <w:r w:rsidRPr="003E154F">
        <w:rPr>
          <w:sz w:val="28"/>
          <w:szCs w:val="28"/>
        </w:rPr>
        <w:t>3.1 Загальний підхід до оцінки комплексного показника якості</w:t>
      </w:r>
      <w:r w:rsidRPr="003E154F">
        <w:rPr>
          <w:sz w:val="28"/>
          <w:szCs w:val="28"/>
        </w:rPr>
        <w:tab/>
      </w:r>
      <w:r w:rsidRPr="003E154F">
        <w:rPr>
          <w:sz w:val="28"/>
          <w:szCs w:val="28"/>
        </w:rPr>
        <w:tab/>
        <w:t>37</w:t>
      </w:r>
    </w:p>
    <w:p w:rsidR="003E154F" w:rsidRPr="003E154F" w:rsidRDefault="003E154F" w:rsidP="003E154F">
      <w:pPr>
        <w:spacing w:line="360" w:lineRule="auto"/>
        <w:ind w:firstLine="720"/>
        <w:rPr>
          <w:sz w:val="28"/>
          <w:szCs w:val="28"/>
        </w:rPr>
      </w:pPr>
      <w:r w:rsidRPr="003E154F">
        <w:rPr>
          <w:sz w:val="28"/>
          <w:szCs w:val="28"/>
        </w:rPr>
        <w:t xml:space="preserve">3.2 Розрахунок невизначеності оцінювання </w:t>
      </w:r>
      <w:r w:rsidRPr="003E154F">
        <w:rPr>
          <w:sz w:val="28"/>
          <w:szCs w:val="28"/>
        </w:rPr>
        <w:br/>
        <w:t>КПЯ для метричних шкал</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39</w:t>
      </w:r>
    </w:p>
    <w:p w:rsidR="003E154F" w:rsidRPr="003E154F" w:rsidRDefault="003E154F" w:rsidP="003E154F">
      <w:pPr>
        <w:spacing w:line="360" w:lineRule="auto"/>
        <w:ind w:firstLine="720"/>
        <w:rPr>
          <w:sz w:val="28"/>
          <w:szCs w:val="28"/>
        </w:rPr>
      </w:pPr>
      <w:r w:rsidRPr="003E154F">
        <w:rPr>
          <w:sz w:val="28"/>
          <w:szCs w:val="28"/>
        </w:rPr>
        <w:t>3.3 Апробація методу оцінювання КПЯ з характеристикою</w:t>
      </w:r>
    </w:p>
    <w:p w:rsidR="003E154F" w:rsidRPr="003E154F" w:rsidRDefault="003E154F" w:rsidP="003E154F">
      <w:pPr>
        <w:spacing w:line="360" w:lineRule="auto"/>
        <w:rPr>
          <w:sz w:val="28"/>
          <w:szCs w:val="28"/>
        </w:rPr>
      </w:pPr>
      <w:r w:rsidRPr="003E154F">
        <w:rPr>
          <w:sz w:val="28"/>
          <w:szCs w:val="28"/>
        </w:rPr>
        <w:t xml:space="preserve"> невизначеності</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48</w:t>
      </w:r>
    </w:p>
    <w:p w:rsidR="003E154F" w:rsidRPr="003E154F" w:rsidRDefault="003E154F" w:rsidP="003E154F">
      <w:pPr>
        <w:spacing w:line="360" w:lineRule="auto"/>
        <w:ind w:firstLine="720"/>
        <w:rPr>
          <w:sz w:val="28"/>
          <w:szCs w:val="28"/>
          <w:lang w:val="ru-RU"/>
        </w:rPr>
      </w:pPr>
      <w:r w:rsidRPr="003E154F">
        <w:rPr>
          <w:sz w:val="28"/>
          <w:szCs w:val="28"/>
        </w:rPr>
        <w:t>3.4 Спосіб оцінювання КПЯ для одиничних показників якості, що відображаються за ординальними властивостями</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58</w:t>
      </w:r>
    </w:p>
    <w:p w:rsidR="003E154F" w:rsidRPr="003E154F" w:rsidRDefault="003E154F" w:rsidP="003E154F">
      <w:pPr>
        <w:spacing w:line="360" w:lineRule="auto"/>
        <w:ind w:firstLine="720"/>
        <w:rPr>
          <w:sz w:val="28"/>
          <w:szCs w:val="28"/>
        </w:rPr>
      </w:pPr>
      <w:r w:rsidRPr="003E154F">
        <w:rPr>
          <w:sz w:val="28"/>
          <w:szCs w:val="28"/>
        </w:rPr>
        <w:t xml:space="preserve">3.5 Апробація методу визначення комплексного показника </w:t>
      </w:r>
    </w:p>
    <w:p w:rsidR="003E154F" w:rsidRPr="003E154F" w:rsidRDefault="003E154F" w:rsidP="003E154F">
      <w:pPr>
        <w:spacing w:line="360" w:lineRule="auto"/>
        <w:rPr>
          <w:sz w:val="28"/>
          <w:szCs w:val="28"/>
        </w:rPr>
      </w:pPr>
      <w:r w:rsidRPr="003E154F">
        <w:rPr>
          <w:sz w:val="28"/>
          <w:szCs w:val="28"/>
        </w:rPr>
        <w:t>якості за медіаною з характеристикою невизначеності</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72</w:t>
      </w:r>
    </w:p>
    <w:p w:rsidR="003E154F" w:rsidRPr="003E154F" w:rsidRDefault="003E154F" w:rsidP="003E154F">
      <w:pPr>
        <w:spacing w:line="360" w:lineRule="auto"/>
        <w:ind w:firstLine="720"/>
        <w:rPr>
          <w:sz w:val="28"/>
          <w:szCs w:val="28"/>
        </w:rPr>
      </w:pPr>
      <w:r w:rsidRPr="003E154F">
        <w:rPr>
          <w:sz w:val="28"/>
          <w:szCs w:val="28"/>
        </w:rPr>
        <w:t>3.6 Визначення вагових коефіцієнтів</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76</w:t>
      </w:r>
    </w:p>
    <w:p w:rsidR="003E154F" w:rsidRPr="003E154F" w:rsidRDefault="003E154F" w:rsidP="003E154F">
      <w:pPr>
        <w:spacing w:line="360" w:lineRule="auto"/>
        <w:ind w:firstLine="720"/>
        <w:rPr>
          <w:sz w:val="28"/>
          <w:szCs w:val="28"/>
        </w:rPr>
      </w:pPr>
      <w:r w:rsidRPr="003E154F">
        <w:rPr>
          <w:sz w:val="28"/>
          <w:szCs w:val="28"/>
        </w:rPr>
        <w:lastRenderedPageBreak/>
        <w:t>4. ЗАСТОСУВАННЯ МЕТОДИКИ ОЦІНКИ КПЯ ПЗ РЕАЛІЗОВАНА У ВИГЛЯДІ ПРОГРАМНОГО ПРОДУКТУ</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80</w:t>
      </w:r>
    </w:p>
    <w:p w:rsidR="003E154F" w:rsidRPr="003E154F" w:rsidRDefault="003E154F" w:rsidP="003E154F">
      <w:pPr>
        <w:spacing w:line="360" w:lineRule="auto"/>
        <w:ind w:firstLine="720"/>
        <w:rPr>
          <w:sz w:val="28"/>
          <w:szCs w:val="28"/>
        </w:rPr>
      </w:pPr>
      <w:r w:rsidRPr="003E154F">
        <w:rPr>
          <w:sz w:val="28"/>
          <w:szCs w:val="28"/>
        </w:rPr>
        <w:t>4.1 Приклад оцінки КПЯ ПЗ за метричними шкалами</w:t>
      </w:r>
      <w:r w:rsidRPr="003E154F">
        <w:rPr>
          <w:sz w:val="28"/>
          <w:szCs w:val="28"/>
        </w:rPr>
        <w:tab/>
      </w:r>
      <w:r w:rsidRPr="003E154F">
        <w:rPr>
          <w:sz w:val="28"/>
          <w:szCs w:val="28"/>
        </w:rPr>
        <w:tab/>
      </w:r>
      <w:r w:rsidRPr="003E154F">
        <w:rPr>
          <w:sz w:val="28"/>
          <w:szCs w:val="28"/>
        </w:rPr>
        <w:tab/>
      </w:r>
      <w:r w:rsidRPr="003E154F">
        <w:rPr>
          <w:sz w:val="28"/>
          <w:szCs w:val="28"/>
        </w:rPr>
        <w:tab/>
        <w:t>82</w:t>
      </w:r>
    </w:p>
    <w:p w:rsidR="003E154F" w:rsidRPr="003E154F" w:rsidRDefault="003E154F" w:rsidP="003E154F">
      <w:pPr>
        <w:spacing w:line="360" w:lineRule="auto"/>
        <w:ind w:firstLine="720"/>
        <w:rPr>
          <w:sz w:val="28"/>
          <w:szCs w:val="28"/>
        </w:rPr>
      </w:pPr>
      <w:r w:rsidRPr="003E154F">
        <w:rPr>
          <w:sz w:val="28"/>
          <w:szCs w:val="28"/>
        </w:rPr>
        <w:t>4.2 Презентаційний матеріал StartUp-проекту</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86</w:t>
      </w:r>
    </w:p>
    <w:p w:rsidR="003E154F" w:rsidRPr="003E154F" w:rsidRDefault="003E154F" w:rsidP="003E154F">
      <w:pPr>
        <w:spacing w:line="360" w:lineRule="auto"/>
        <w:ind w:firstLine="720"/>
        <w:rPr>
          <w:sz w:val="28"/>
          <w:szCs w:val="28"/>
        </w:rPr>
      </w:pPr>
      <w:r w:rsidRPr="003E154F">
        <w:rPr>
          <w:sz w:val="28"/>
          <w:szCs w:val="28"/>
        </w:rPr>
        <w:t>5. ВИСНОВКИ ЗА МАГІСТЕРСЬКОЮ ДИСЕРТАЦІЄЮ</w:t>
      </w:r>
      <w:r w:rsidRPr="003E154F">
        <w:rPr>
          <w:sz w:val="28"/>
          <w:szCs w:val="28"/>
        </w:rPr>
        <w:tab/>
      </w:r>
      <w:r w:rsidRPr="003E154F">
        <w:rPr>
          <w:sz w:val="28"/>
          <w:szCs w:val="28"/>
        </w:rPr>
        <w:tab/>
      </w:r>
      <w:r w:rsidRPr="003E154F">
        <w:rPr>
          <w:sz w:val="28"/>
          <w:szCs w:val="28"/>
        </w:rPr>
        <w:tab/>
        <w:t>95</w:t>
      </w:r>
    </w:p>
    <w:p w:rsidR="003E154F" w:rsidRPr="003E154F" w:rsidRDefault="003E154F" w:rsidP="003E154F">
      <w:pPr>
        <w:pStyle w:val="10"/>
        <w:spacing w:line="360" w:lineRule="auto"/>
        <w:ind w:firstLine="720"/>
        <w:rPr>
          <w:szCs w:val="28"/>
          <w:shd w:val="clear" w:color="auto" w:fill="FFFFFF"/>
          <w:lang w:val="uk-UA"/>
        </w:rPr>
      </w:pPr>
      <w:r w:rsidRPr="003E154F">
        <w:rPr>
          <w:szCs w:val="28"/>
          <w:shd w:val="clear" w:color="auto" w:fill="FFFFFF"/>
          <w:lang w:val="uk-UA"/>
        </w:rPr>
        <w:t xml:space="preserve">СПИСОК ВИКОРИСТАНОЇ ЛІТЕРАТУРИ </w:t>
      </w:r>
      <w:r w:rsidRPr="003E154F">
        <w:rPr>
          <w:szCs w:val="28"/>
          <w:shd w:val="clear" w:color="auto" w:fill="FFFFFF"/>
          <w:lang w:val="uk-UA"/>
        </w:rPr>
        <w:tab/>
      </w:r>
      <w:r w:rsidRPr="003E154F">
        <w:rPr>
          <w:szCs w:val="28"/>
          <w:shd w:val="clear" w:color="auto" w:fill="FFFFFF"/>
          <w:lang w:val="uk-UA"/>
        </w:rPr>
        <w:tab/>
      </w:r>
      <w:r w:rsidRPr="003E154F">
        <w:rPr>
          <w:szCs w:val="28"/>
          <w:shd w:val="clear" w:color="auto" w:fill="FFFFFF"/>
          <w:lang w:val="uk-UA"/>
        </w:rPr>
        <w:tab/>
      </w:r>
      <w:r w:rsidRPr="003E154F">
        <w:rPr>
          <w:szCs w:val="28"/>
          <w:shd w:val="clear" w:color="auto" w:fill="FFFFFF"/>
          <w:lang w:val="uk-UA"/>
        </w:rPr>
        <w:tab/>
      </w:r>
      <w:r w:rsidRPr="003E154F">
        <w:rPr>
          <w:szCs w:val="28"/>
          <w:shd w:val="clear" w:color="auto" w:fill="FFFFFF"/>
          <w:lang w:val="uk-UA"/>
        </w:rPr>
        <w:tab/>
      </w:r>
      <w:r w:rsidRPr="003E154F">
        <w:rPr>
          <w:szCs w:val="28"/>
          <w:lang w:val="uk-UA"/>
        </w:rPr>
        <w:t>96</w:t>
      </w:r>
    </w:p>
    <w:p w:rsidR="003E154F" w:rsidRPr="003E154F" w:rsidRDefault="003E154F" w:rsidP="003E154F">
      <w:pPr>
        <w:spacing w:line="360" w:lineRule="auto"/>
        <w:ind w:firstLine="720"/>
        <w:rPr>
          <w:sz w:val="28"/>
          <w:szCs w:val="28"/>
        </w:rPr>
      </w:pPr>
      <w:r w:rsidRPr="003E154F">
        <w:rPr>
          <w:sz w:val="28"/>
          <w:szCs w:val="28"/>
        </w:rPr>
        <w:t>ДОДАТКИ</w:t>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r>
      <w:r w:rsidRPr="003E154F">
        <w:rPr>
          <w:sz w:val="28"/>
          <w:szCs w:val="28"/>
        </w:rPr>
        <w:tab/>
        <w:t>102</w:t>
      </w:r>
    </w:p>
    <w:p w:rsidR="003E154F" w:rsidRPr="003E154F" w:rsidRDefault="003E154F" w:rsidP="003E154F">
      <w:pPr>
        <w:spacing w:line="360" w:lineRule="auto"/>
        <w:ind w:firstLine="720"/>
        <w:rPr>
          <w:sz w:val="28"/>
          <w:szCs w:val="28"/>
        </w:rPr>
      </w:pPr>
      <w:r w:rsidRPr="003E154F">
        <w:rPr>
          <w:sz w:val="28"/>
          <w:szCs w:val="28"/>
        </w:rPr>
        <w:t>Додаток А. Тези доповідей, Созополь. «Оцінювання комплексного показника якості складного об’єкту з характеристикою невизначеності»</w:t>
      </w:r>
      <w:r w:rsidRPr="003E154F">
        <w:rPr>
          <w:sz w:val="28"/>
          <w:szCs w:val="28"/>
        </w:rPr>
        <w:tab/>
      </w:r>
      <w:r w:rsidRPr="003E154F">
        <w:rPr>
          <w:sz w:val="28"/>
          <w:szCs w:val="28"/>
        </w:rPr>
        <w:tab/>
      </w:r>
    </w:p>
    <w:p w:rsidR="003E154F" w:rsidRPr="003E154F" w:rsidRDefault="003E154F" w:rsidP="003E154F">
      <w:pPr>
        <w:spacing w:line="360" w:lineRule="auto"/>
        <w:ind w:firstLine="720"/>
        <w:rPr>
          <w:sz w:val="28"/>
          <w:szCs w:val="28"/>
        </w:rPr>
      </w:pPr>
      <w:r w:rsidRPr="003E154F">
        <w:rPr>
          <w:sz w:val="28"/>
          <w:szCs w:val="28"/>
        </w:rPr>
        <w:t>Додаток Б. Тези доповіді на конференції факультету авіаційних і космічних систем НТУУ «КПІ», Методика оцінювання компонентів показників якості програмних засобів з використанням ординальних даних.</w:t>
      </w:r>
      <w:r w:rsidRPr="003E154F">
        <w:rPr>
          <w:sz w:val="28"/>
          <w:szCs w:val="28"/>
        </w:rPr>
        <w:tab/>
      </w:r>
      <w:r w:rsidRPr="003E154F">
        <w:rPr>
          <w:sz w:val="28"/>
          <w:szCs w:val="28"/>
        </w:rPr>
        <w:tab/>
      </w:r>
      <w:r w:rsidRPr="003E154F">
        <w:rPr>
          <w:sz w:val="28"/>
          <w:szCs w:val="28"/>
        </w:rPr>
        <w:tab/>
      </w:r>
      <w:r w:rsidRPr="003E154F">
        <w:rPr>
          <w:sz w:val="28"/>
          <w:szCs w:val="28"/>
        </w:rPr>
        <w:tab/>
      </w:r>
    </w:p>
    <w:p w:rsidR="003E154F" w:rsidRPr="003E154F" w:rsidRDefault="003E154F" w:rsidP="003E154F">
      <w:pPr>
        <w:spacing w:line="360" w:lineRule="auto"/>
        <w:ind w:firstLine="720"/>
        <w:rPr>
          <w:sz w:val="28"/>
          <w:szCs w:val="28"/>
        </w:rPr>
      </w:pPr>
    </w:p>
    <w:p w:rsidR="003E154F" w:rsidRPr="003E154F" w:rsidRDefault="003E154F" w:rsidP="003E154F">
      <w:pPr>
        <w:spacing w:line="360" w:lineRule="auto"/>
        <w:ind w:right="142"/>
        <w:jc w:val="center"/>
        <w:rPr>
          <w:b/>
          <w:sz w:val="28"/>
          <w:szCs w:val="28"/>
        </w:rPr>
      </w:pPr>
    </w:p>
    <w:p w:rsidR="003E154F" w:rsidRPr="003E154F" w:rsidRDefault="003E154F" w:rsidP="003E154F">
      <w:pPr>
        <w:spacing w:line="360" w:lineRule="auto"/>
        <w:ind w:right="142"/>
        <w:jc w:val="center"/>
        <w:rPr>
          <w:b/>
          <w:sz w:val="28"/>
          <w:szCs w:val="28"/>
        </w:rPr>
      </w:pPr>
    </w:p>
    <w:p w:rsidR="003E154F" w:rsidRPr="003E154F" w:rsidRDefault="003E154F" w:rsidP="003E154F">
      <w:pPr>
        <w:spacing w:line="360" w:lineRule="auto"/>
        <w:ind w:right="142"/>
        <w:jc w:val="center"/>
        <w:rPr>
          <w:b/>
          <w:sz w:val="28"/>
          <w:szCs w:val="28"/>
        </w:rPr>
      </w:pPr>
    </w:p>
    <w:p w:rsidR="003E154F" w:rsidRPr="003E154F" w:rsidRDefault="003E154F" w:rsidP="003E154F">
      <w:pPr>
        <w:spacing w:line="360" w:lineRule="auto"/>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spacing w:line="360" w:lineRule="auto"/>
        <w:ind w:left="-142" w:right="142"/>
        <w:jc w:val="center"/>
        <w:rPr>
          <w:b/>
          <w:sz w:val="28"/>
          <w:szCs w:val="28"/>
        </w:rPr>
      </w:pPr>
      <w:r w:rsidRPr="003E154F">
        <w:rPr>
          <w:b/>
          <w:sz w:val="28"/>
          <w:szCs w:val="28"/>
        </w:rPr>
        <w:lastRenderedPageBreak/>
        <w:t>1 Вступ</w:t>
      </w:r>
    </w:p>
    <w:p w:rsidR="003E154F" w:rsidRPr="003E154F" w:rsidRDefault="003E154F" w:rsidP="003E154F">
      <w:pPr>
        <w:tabs>
          <w:tab w:val="left" w:pos="0"/>
        </w:tabs>
        <w:spacing w:line="360" w:lineRule="auto"/>
        <w:ind w:right="142" w:firstLine="567"/>
        <w:rPr>
          <w:sz w:val="28"/>
          <w:szCs w:val="28"/>
        </w:rPr>
      </w:pPr>
      <w:r w:rsidRPr="003E154F">
        <w:rPr>
          <w:sz w:val="28"/>
          <w:szCs w:val="28"/>
        </w:rPr>
        <w:t>Відомі методи оцінювання комплексних показників якості програмних засобів засновані на використанні моделі якості оцінювання якості програмного продукту. За цими методами комплексні показники якості визначають за допомогою ієрархічної структури показників якості, нижні рівні якої займають одиничні показники, які безпосередньо вимірюють або оцінюють. Показники якості вищого рівня і інтегральний показник якості розраховують за даними нижніх рівнів і ваговими коефіцієнтами.</w:t>
      </w:r>
    </w:p>
    <w:p w:rsidR="003E154F" w:rsidRPr="003E154F" w:rsidRDefault="003E154F" w:rsidP="003E154F">
      <w:pPr>
        <w:tabs>
          <w:tab w:val="left" w:pos="0"/>
        </w:tabs>
        <w:spacing w:line="360" w:lineRule="auto"/>
        <w:ind w:right="142" w:firstLine="567"/>
        <w:rPr>
          <w:sz w:val="28"/>
          <w:szCs w:val="28"/>
        </w:rPr>
      </w:pPr>
      <w:r w:rsidRPr="003E154F">
        <w:rPr>
          <w:sz w:val="28"/>
          <w:szCs w:val="28"/>
        </w:rPr>
        <w:t xml:space="preserve">За аналізом існуючих методів оцінювання комплексних показників якості видно, що вони орієнтовні на використання метричних шкал. Але перелік факторів, критеріїв, метрик, як показників якості програмних засобів, свідчить про те, що значна їх частина є ординальними властивостями, що обмежує можливість алгебраїчних операцій з отриманими значеннями. Більш того, при поєднанні ординальних і метричних властивостей постає проблема оцінки невизначеності для отриманого комплексного показника якості.  </w:t>
      </w:r>
    </w:p>
    <w:p w:rsidR="003E154F" w:rsidRPr="003E154F" w:rsidRDefault="003E154F" w:rsidP="003E154F">
      <w:pPr>
        <w:tabs>
          <w:tab w:val="left" w:pos="0"/>
        </w:tabs>
        <w:spacing w:line="360" w:lineRule="auto"/>
        <w:ind w:right="142" w:firstLine="567"/>
        <w:rPr>
          <w:sz w:val="28"/>
          <w:szCs w:val="28"/>
        </w:rPr>
      </w:pPr>
      <w:r w:rsidRPr="003E154F">
        <w:rPr>
          <w:sz w:val="28"/>
          <w:szCs w:val="28"/>
        </w:rPr>
        <w:t xml:space="preserve">В даній роботі розглянута і вирішена проблема оцінювання якості програмних засобів в поєднанні ординальних і метричних властивостей показників якості і запропоновано спосіб визначення комплексного показника якості за умови, що одиничні показники є ординальними величинами, з використанням оператора агрегування – медіани. Розроблено методику (або систему) оцінювання невизначеності отриманого комплексного показника якості за умов використання оператора агрегування одиничних показників якості за середнім арифметичним, зваженим середнім арифметичним та медіаною. </w:t>
      </w: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jc w:val="center"/>
        <w:rPr>
          <w:b/>
          <w:sz w:val="28"/>
          <w:szCs w:val="28"/>
        </w:rPr>
      </w:pPr>
      <w:r w:rsidRPr="003E154F">
        <w:rPr>
          <w:b/>
          <w:sz w:val="28"/>
          <w:szCs w:val="28"/>
        </w:rPr>
        <w:lastRenderedPageBreak/>
        <w:t>5. ВИСНОВКИ ЗА МАГІСТЕРСЬКОЮ ДИСЕРТАЦІЄЮ</w:t>
      </w:r>
    </w:p>
    <w:p w:rsidR="003E154F" w:rsidRPr="003E154F" w:rsidRDefault="003E154F" w:rsidP="003E154F">
      <w:pPr>
        <w:tabs>
          <w:tab w:val="left" w:pos="0"/>
        </w:tabs>
        <w:spacing w:line="360" w:lineRule="auto"/>
        <w:ind w:firstLine="567"/>
        <w:jc w:val="both"/>
        <w:rPr>
          <w:sz w:val="28"/>
          <w:szCs w:val="28"/>
        </w:rPr>
      </w:pPr>
      <w:r w:rsidRPr="003E154F">
        <w:rPr>
          <w:sz w:val="28"/>
          <w:szCs w:val="28"/>
        </w:rPr>
        <w:t>Розглянуто моделі якості ПЗ. Найбільш розповсюджена за стандартом І</w:t>
      </w:r>
      <w:r w:rsidRPr="003E154F">
        <w:rPr>
          <w:sz w:val="28"/>
          <w:szCs w:val="28"/>
          <w:lang w:val="en-US"/>
        </w:rPr>
        <w:t>SO</w:t>
      </w:r>
      <w:r w:rsidRPr="003E154F">
        <w:rPr>
          <w:sz w:val="28"/>
          <w:szCs w:val="28"/>
        </w:rPr>
        <w:t xml:space="preserve"> 9126 є ієрархічна модель, де основними рівнями показників якості є фактор, критерії, метрики і оціночні елементи. Аналіз показав, що значна їх частина є ординальними величинами для яких немає методу розрахунку.</w:t>
      </w:r>
    </w:p>
    <w:p w:rsidR="003E154F" w:rsidRPr="003E154F" w:rsidRDefault="003E154F" w:rsidP="003E154F">
      <w:pPr>
        <w:tabs>
          <w:tab w:val="left" w:pos="0"/>
        </w:tabs>
        <w:spacing w:line="360" w:lineRule="auto"/>
        <w:ind w:firstLine="567"/>
        <w:jc w:val="both"/>
        <w:rPr>
          <w:sz w:val="28"/>
          <w:szCs w:val="28"/>
        </w:rPr>
      </w:pPr>
      <w:r w:rsidRPr="003E154F">
        <w:rPr>
          <w:sz w:val="28"/>
          <w:szCs w:val="28"/>
        </w:rPr>
        <w:t>Розглянуто спосіб отримання КПЯ для одиничних ПЯ, що відображаються за метричними шкалами.</w:t>
      </w:r>
    </w:p>
    <w:p w:rsidR="003E154F" w:rsidRPr="003E154F" w:rsidRDefault="003E154F" w:rsidP="003E154F">
      <w:pPr>
        <w:tabs>
          <w:tab w:val="left" w:pos="0"/>
        </w:tabs>
        <w:spacing w:line="360" w:lineRule="auto"/>
        <w:ind w:firstLine="567"/>
        <w:jc w:val="both"/>
        <w:rPr>
          <w:sz w:val="28"/>
          <w:szCs w:val="28"/>
        </w:rPr>
      </w:pPr>
      <w:r w:rsidRPr="003E154F">
        <w:rPr>
          <w:sz w:val="28"/>
          <w:szCs w:val="28"/>
        </w:rPr>
        <w:t>В роботі представлено спосіб оцінювання невизначеності комплексного ПЯ за ієрархічною структурою ПЯ складного об’єкта при використанні операторів агрегування ПЯ: середнього арифметичного і зваженого середнього арифметичного.</w:t>
      </w:r>
    </w:p>
    <w:p w:rsidR="003E154F" w:rsidRPr="003E154F" w:rsidRDefault="003E154F" w:rsidP="003E154F">
      <w:pPr>
        <w:tabs>
          <w:tab w:val="left" w:pos="0"/>
        </w:tabs>
        <w:spacing w:line="360" w:lineRule="auto"/>
        <w:ind w:firstLine="567"/>
        <w:jc w:val="both"/>
        <w:rPr>
          <w:sz w:val="28"/>
          <w:szCs w:val="28"/>
        </w:rPr>
      </w:pPr>
      <w:r w:rsidRPr="003E154F">
        <w:rPr>
          <w:sz w:val="28"/>
          <w:szCs w:val="28"/>
        </w:rPr>
        <w:t>Оцінювання невизначеності комплексного показника якості представлено у вигляді загальної невизначеності, вона складається з невизначеності агрегування одиничних ПЯ і невизначеності окремих одиничних ПЯ.</w:t>
      </w:r>
    </w:p>
    <w:p w:rsidR="003E154F" w:rsidRPr="003E154F" w:rsidRDefault="003E154F" w:rsidP="003E154F">
      <w:pPr>
        <w:tabs>
          <w:tab w:val="left" w:pos="0"/>
        </w:tabs>
        <w:spacing w:line="360" w:lineRule="auto"/>
        <w:ind w:firstLine="567"/>
        <w:jc w:val="both"/>
        <w:rPr>
          <w:sz w:val="28"/>
          <w:szCs w:val="28"/>
        </w:rPr>
      </w:pPr>
      <w:r w:rsidRPr="003E154F">
        <w:rPr>
          <w:sz w:val="28"/>
          <w:szCs w:val="28"/>
        </w:rPr>
        <w:t xml:space="preserve">Запропоновано і розглянуто спосіб оцінювання комплексного ПЯ за одиничними ПЯ, що характеризують ординальні властивості складного об’єкта, з використанням оператора агрегування одиничних ПЯ – медіани. </w:t>
      </w:r>
    </w:p>
    <w:p w:rsidR="003E154F" w:rsidRPr="003E154F" w:rsidRDefault="003E154F" w:rsidP="003E154F">
      <w:pPr>
        <w:tabs>
          <w:tab w:val="left" w:pos="0"/>
        </w:tabs>
        <w:spacing w:line="360" w:lineRule="auto"/>
        <w:ind w:firstLine="567"/>
        <w:jc w:val="both"/>
        <w:rPr>
          <w:sz w:val="28"/>
          <w:szCs w:val="28"/>
        </w:rPr>
      </w:pPr>
      <w:r w:rsidRPr="003E154F">
        <w:rPr>
          <w:sz w:val="28"/>
          <w:szCs w:val="28"/>
        </w:rPr>
        <w:t>Представлено спосіб оцінювання невизначеності комплексного ПЯ з використанням оператора агрегування одиничних ПЯ – медіани.</w:t>
      </w:r>
    </w:p>
    <w:p w:rsidR="003E154F" w:rsidRPr="003E154F" w:rsidRDefault="003E154F" w:rsidP="003E154F">
      <w:pPr>
        <w:tabs>
          <w:tab w:val="left" w:pos="0"/>
        </w:tabs>
        <w:spacing w:line="360" w:lineRule="auto"/>
        <w:ind w:firstLine="567"/>
        <w:jc w:val="both"/>
        <w:rPr>
          <w:sz w:val="28"/>
          <w:szCs w:val="28"/>
        </w:rPr>
      </w:pPr>
      <w:r w:rsidRPr="003E154F">
        <w:rPr>
          <w:sz w:val="28"/>
          <w:szCs w:val="28"/>
        </w:rPr>
        <w:t>Зазначено, що при плануванні процедури оцінювання якості складного об’єкта треба враховувати можливу розбіжність внесків одиничних ПЯ, що може бути причиною значного збільшення невизначеності.</w:t>
      </w:r>
    </w:p>
    <w:p w:rsidR="003E154F" w:rsidRPr="003E154F" w:rsidRDefault="003E154F" w:rsidP="003E154F">
      <w:pPr>
        <w:tabs>
          <w:tab w:val="left" w:pos="0"/>
        </w:tabs>
        <w:spacing w:line="360" w:lineRule="auto"/>
        <w:ind w:firstLine="567"/>
        <w:jc w:val="both"/>
        <w:rPr>
          <w:sz w:val="28"/>
          <w:szCs w:val="28"/>
        </w:rPr>
      </w:pPr>
      <w:r w:rsidRPr="003E154F">
        <w:rPr>
          <w:sz w:val="28"/>
          <w:szCs w:val="28"/>
        </w:rPr>
        <w:t xml:space="preserve">Запропоновані способи оцінювання супроводжені методиками складання бюджетів невизначеності триманого комплексного ПЯ за різними способами агрегування одиничних ПЯ. </w:t>
      </w:r>
    </w:p>
    <w:p w:rsidR="003E154F" w:rsidRPr="003E154F" w:rsidRDefault="003E154F" w:rsidP="003E154F">
      <w:pPr>
        <w:tabs>
          <w:tab w:val="left" w:pos="0"/>
        </w:tabs>
        <w:spacing w:line="360" w:lineRule="auto"/>
        <w:ind w:firstLine="567"/>
        <w:jc w:val="both"/>
        <w:rPr>
          <w:sz w:val="28"/>
          <w:szCs w:val="28"/>
        </w:rPr>
      </w:pPr>
      <w:r w:rsidRPr="003E154F">
        <w:rPr>
          <w:sz w:val="28"/>
          <w:szCs w:val="28"/>
        </w:rPr>
        <w:t>Розроблено методику і програмний засіб для автоматизації оцінювання невизначеності КПЯ.</w:t>
      </w:r>
    </w:p>
    <w:p w:rsidR="003E154F" w:rsidRPr="003E154F" w:rsidRDefault="003E154F" w:rsidP="003E154F">
      <w:pPr>
        <w:tabs>
          <w:tab w:val="left" w:pos="0"/>
        </w:tabs>
        <w:spacing w:line="360" w:lineRule="auto"/>
        <w:ind w:firstLine="567"/>
        <w:jc w:val="both"/>
        <w:rPr>
          <w:sz w:val="28"/>
          <w:szCs w:val="28"/>
        </w:rPr>
      </w:pPr>
      <w:r w:rsidRPr="003E154F">
        <w:rPr>
          <w:sz w:val="28"/>
          <w:szCs w:val="28"/>
          <w:lang w:val="en-US"/>
        </w:rPr>
        <w:t>StartUp</w:t>
      </w:r>
      <w:r w:rsidRPr="003E154F">
        <w:rPr>
          <w:sz w:val="28"/>
          <w:szCs w:val="28"/>
        </w:rPr>
        <w:t>-проект пройшов такі етапи, як аналіз ринку і ліцензування інтелектуальної власності, наступним кроком є пошук інвесторів.</w:t>
      </w: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pStyle w:val="10"/>
        <w:spacing w:line="360" w:lineRule="auto"/>
        <w:jc w:val="center"/>
        <w:rPr>
          <w:szCs w:val="28"/>
          <w:shd w:val="clear" w:color="auto" w:fill="FFFFFF"/>
          <w:lang w:val="uk-UA"/>
        </w:rPr>
      </w:pPr>
      <w:r w:rsidRPr="003E154F">
        <w:rPr>
          <w:szCs w:val="28"/>
          <w:shd w:val="clear" w:color="auto" w:fill="FFFFFF"/>
        </w:rPr>
        <w:lastRenderedPageBreak/>
        <w:t>Додаток А</w:t>
      </w:r>
    </w:p>
    <w:p w:rsidR="003E154F" w:rsidRPr="003E154F" w:rsidRDefault="003E154F" w:rsidP="003E154F">
      <w:pPr>
        <w:pStyle w:val="10"/>
        <w:spacing w:line="360" w:lineRule="auto"/>
        <w:jc w:val="center"/>
        <w:rPr>
          <w:b/>
          <w:szCs w:val="28"/>
          <w:shd w:val="clear" w:color="auto" w:fill="FFFFFF"/>
          <w:lang w:val="uk-UA"/>
        </w:rPr>
      </w:pPr>
      <w:r w:rsidRPr="003E154F">
        <w:rPr>
          <w:b/>
          <w:szCs w:val="28"/>
          <w:shd w:val="clear" w:color="auto" w:fill="FFFFFF"/>
        </w:rPr>
        <w:t>Список використаної літератури</w:t>
      </w:r>
    </w:p>
    <w:p w:rsidR="003E154F" w:rsidRPr="003E154F" w:rsidRDefault="003E154F" w:rsidP="003E154F">
      <w:pPr>
        <w:spacing w:line="360" w:lineRule="auto"/>
        <w:ind w:firstLine="567"/>
        <w:rPr>
          <w:sz w:val="28"/>
          <w:szCs w:val="28"/>
          <w:lang w:val="ru-RU"/>
        </w:rPr>
      </w:pPr>
      <w:r w:rsidRPr="003E154F">
        <w:rPr>
          <w:sz w:val="28"/>
          <w:szCs w:val="28"/>
          <w:lang w:val="ru-RU"/>
        </w:rPr>
        <w:t>1. Коваль Г</w:t>
      </w:r>
      <w:r w:rsidRPr="003E154F">
        <w:rPr>
          <w:iCs/>
          <w:sz w:val="28"/>
          <w:szCs w:val="28"/>
          <w:lang w:val="ru-RU"/>
        </w:rPr>
        <w:t>.</w:t>
      </w:r>
      <w:r w:rsidRPr="003E154F">
        <w:rPr>
          <w:sz w:val="28"/>
          <w:szCs w:val="28"/>
          <w:lang w:val="ru-RU"/>
        </w:rPr>
        <w:t>І. Основні задачі підтримки прийняття рішень в інженерії надійності програмних систем // Проблеми програмування. – 2005. – № 3. – С. 35–41.</w:t>
      </w:r>
    </w:p>
    <w:p w:rsidR="003E154F" w:rsidRPr="003E154F" w:rsidRDefault="003E154F" w:rsidP="003E154F">
      <w:pPr>
        <w:spacing w:line="360" w:lineRule="auto"/>
        <w:ind w:firstLine="567"/>
        <w:rPr>
          <w:sz w:val="28"/>
          <w:szCs w:val="28"/>
          <w:lang w:val="ru-RU"/>
        </w:rPr>
      </w:pPr>
      <w:r w:rsidRPr="003E154F">
        <w:rPr>
          <w:sz w:val="28"/>
          <w:szCs w:val="28"/>
          <w:lang w:val="ru-RU"/>
        </w:rPr>
        <w:t xml:space="preserve">2. ДСТУ </w:t>
      </w:r>
      <w:r w:rsidRPr="003E154F">
        <w:rPr>
          <w:iCs/>
          <w:sz w:val="28"/>
          <w:szCs w:val="28"/>
          <w:lang w:val="ru-RU"/>
        </w:rPr>
        <w:t xml:space="preserve">2844-94 </w:t>
      </w:r>
      <w:r w:rsidRPr="003E154F">
        <w:rPr>
          <w:sz w:val="28"/>
          <w:szCs w:val="28"/>
          <w:lang w:val="ru-RU"/>
        </w:rPr>
        <w:t>Програмні засоби ЕОМ. Забезпечення якості. Терміни та визначення. – К.: Держстандарт України. – 1994. – 18 с.</w:t>
      </w:r>
    </w:p>
    <w:p w:rsidR="003E154F" w:rsidRPr="003E154F" w:rsidRDefault="003E154F" w:rsidP="003E154F">
      <w:pPr>
        <w:spacing w:line="360" w:lineRule="auto"/>
        <w:ind w:firstLine="567"/>
        <w:rPr>
          <w:sz w:val="28"/>
          <w:szCs w:val="28"/>
          <w:lang w:val="ru-RU"/>
        </w:rPr>
      </w:pPr>
      <w:r w:rsidRPr="003E154F">
        <w:rPr>
          <w:sz w:val="28"/>
          <w:szCs w:val="28"/>
          <w:lang w:val="ru-RU"/>
        </w:rPr>
        <w:t>3. Липаев В</w:t>
      </w:r>
      <w:r w:rsidRPr="003E154F">
        <w:rPr>
          <w:iCs/>
          <w:sz w:val="28"/>
          <w:szCs w:val="28"/>
          <w:lang w:val="ru-RU"/>
        </w:rPr>
        <w:t>.</w:t>
      </w:r>
      <w:r w:rsidRPr="003E154F">
        <w:rPr>
          <w:sz w:val="28"/>
          <w:szCs w:val="28"/>
          <w:lang w:val="ru-RU"/>
        </w:rPr>
        <w:t>В</w:t>
      </w:r>
      <w:r w:rsidRPr="003E154F">
        <w:rPr>
          <w:iCs/>
          <w:sz w:val="28"/>
          <w:szCs w:val="28"/>
          <w:lang w:val="ru-RU"/>
        </w:rPr>
        <w:t xml:space="preserve">. </w:t>
      </w:r>
      <w:r w:rsidRPr="003E154F">
        <w:rPr>
          <w:sz w:val="28"/>
          <w:szCs w:val="28"/>
          <w:lang w:val="ru-RU"/>
        </w:rPr>
        <w:t>Методы обеспечения качества крупномасштабных программных систем. – М.: СИНТЕГ. – 2003. – 510 с.</w:t>
      </w:r>
    </w:p>
    <w:p w:rsidR="003E154F" w:rsidRPr="003E154F" w:rsidRDefault="003E154F" w:rsidP="003E154F">
      <w:pPr>
        <w:spacing w:line="360" w:lineRule="auto"/>
        <w:ind w:firstLine="567"/>
        <w:rPr>
          <w:sz w:val="28"/>
          <w:szCs w:val="28"/>
          <w:lang w:val="ru-RU"/>
        </w:rPr>
      </w:pPr>
      <w:r w:rsidRPr="003E154F">
        <w:rPr>
          <w:sz w:val="28"/>
          <w:szCs w:val="28"/>
          <w:lang w:val="ru-RU"/>
        </w:rPr>
        <w:t>4. Грищенко В</w:t>
      </w:r>
      <w:r w:rsidRPr="003E154F">
        <w:rPr>
          <w:iCs/>
          <w:sz w:val="28"/>
          <w:szCs w:val="28"/>
          <w:lang w:val="ru-RU"/>
        </w:rPr>
        <w:t>.</w:t>
      </w:r>
      <w:r w:rsidRPr="003E154F">
        <w:rPr>
          <w:sz w:val="28"/>
          <w:szCs w:val="28"/>
          <w:lang w:val="ru-RU"/>
        </w:rPr>
        <w:t>Н., Лаврищева Е</w:t>
      </w:r>
      <w:r w:rsidRPr="003E154F">
        <w:rPr>
          <w:iCs/>
          <w:sz w:val="28"/>
          <w:szCs w:val="28"/>
          <w:lang w:val="ru-RU"/>
        </w:rPr>
        <w:t>.</w:t>
      </w:r>
      <w:r w:rsidRPr="003E154F">
        <w:rPr>
          <w:sz w:val="28"/>
          <w:szCs w:val="28"/>
          <w:lang w:val="ru-RU"/>
        </w:rPr>
        <w:t>М</w:t>
      </w:r>
      <w:r w:rsidRPr="003E154F">
        <w:rPr>
          <w:iCs/>
          <w:sz w:val="28"/>
          <w:szCs w:val="28"/>
          <w:lang w:val="ru-RU"/>
        </w:rPr>
        <w:t xml:space="preserve">. </w:t>
      </w:r>
      <w:r w:rsidRPr="003E154F">
        <w:rPr>
          <w:sz w:val="28"/>
          <w:szCs w:val="28"/>
          <w:lang w:val="ru-RU"/>
        </w:rPr>
        <w:t xml:space="preserve">Методы и средства компонентного программирования // Кибернетика и системный анализ. – 2003. – № 1. – </w:t>
      </w:r>
      <w:r w:rsidRPr="003E154F">
        <w:rPr>
          <w:sz w:val="28"/>
          <w:szCs w:val="28"/>
        </w:rPr>
        <w:t>C</w:t>
      </w:r>
      <w:r w:rsidRPr="003E154F">
        <w:rPr>
          <w:sz w:val="28"/>
          <w:szCs w:val="28"/>
          <w:lang w:val="ru-RU"/>
        </w:rPr>
        <w:t>. 39–55.</w:t>
      </w:r>
    </w:p>
    <w:p w:rsidR="003E154F" w:rsidRPr="003E154F" w:rsidRDefault="003E154F" w:rsidP="003E154F">
      <w:pPr>
        <w:spacing w:line="360" w:lineRule="auto"/>
        <w:ind w:firstLine="567"/>
        <w:rPr>
          <w:sz w:val="28"/>
          <w:szCs w:val="28"/>
          <w:lang w:val="ru-RU"/>
        </w:rPr>
      </w:pPr>
      <w:r w:rsidRPr="003E154F">
        <w:rPr>
          <w:sz w:val="28"/>
          <w:szCs w:val="28"/>
          <w:lang w:val="ru-RU"/>
        </w:rPr>
        <w:t>5. Лаврищева Е</w:t>
      </w:r>
      <w:r w:rsidRPr="003E154F">
        <w:rPr>
          <w:iCs/>
          <w:sz w:val="28"/>
          <w:szCs w:val="28"/>
          <w:lang w:val="ru-RU"/>
        </w:rPr>
        <w:t>.</w:t>
      </w:r>
      <w:r w:rsidRPr="003E154F">
        <w:rPr>
          <w:sz w:val="28"/>
          <w:szCs w:val="28"/>
          <w:lang w:val="ru-RU"/>
        </w:rPr>
        <w:t>М</w:t>
      </w:r>
      <w:r w:rsidRPr="003E154F">
        <w:rPr>
          <w:iCs/>
          <w:sz w:val="28"/>
          <w:szCs w:val="28"/>
          <w:lang w:val="ru-RU"/>
        </w:rPr>
        <w:t xml:space="preserve">. </w:t>
      </w:r>
      <w:r w:rsidRPr="003E154F">
        <w:rPr>
          <w:sz w:val="28"/>
          <w:szCs w:val="28"/>
          <w:lang w:val="ru-RU"/>
        </w:rPr>
        <w:t xml:space="preserve">Парадигма интеграции в программной инженерии // Проблемы </w:t>
      </w:r>
      <w:proofErr w:type="gramStart"/>
      <w:r w:rsidRPr="003E154F">
        <w:rPr>
          <w:sz w:val="28"/>
          <w:szCs w:val="28"/>
          <w:lang w:val="ru-RU"/>
        </w:rPr>
        <w:t>программирования.–</w:t>
      </w:r>
      <w:proofErr w:type="gramEnd"/>
      <w:r w:rsidRPr="003E154F">
        <w:rPr>
          <w:sz w:val="28"/>
          <w:szCs w:val="28"/>
          <w:lang w:val="ru-RU"/>
        </w:rPr>
        <w:t xml:space="preserve"> 2000.– № 1-2. – С. 351 – 360.</w:t>
      </w:r>
    </w:p>
    <w:p w:rsidR="003E154F" w:rsidRPr="003E154F" w:rsidRDefault="003E154F" w:rsidP="003E154F">
      <w:pPr>
        <w:spacing w:line="360" w:lineRule="auto"/>
        <w:ind w:firstLine="567"/>
        <w:rPr>
          <w:sz w:val="28"/>
          <w:szCs w:val="28"/>
          <w:lang w:val="ru-RU"/>
        </w:rPr>
      </w:pPr>
      <w:r w:rsidRPr="003E154F">
        <w:rPr>
          <w:sz w:val="28"/>
          <w:szCs w:val="28"/>
          <w:lang w:val="ru-RU"/>
        </w:rPr>
        <w:t>6. Основы инженерии качества программных систем / Ф.И. Андон, Г.И. Коваль, Т.М. Коротун, В.Ю. Суслов // Под ред. И.В. Сергиенко. – Киев: Академпериодика. – 2002. – 504 с.</w:t>
      </w:r>
    </w:p>
    <w:p w:rsidR="003E154F" w:rsidRPr="003E154F" w:rsidRDefault="003E154F" w:rsidP="003E154F">
      <w:pPr>
        <w:spacing w:line="360" w:lineRule="auto"/>
        <w:ind w:firstLine="567"/>
        <w:rPr>
          <w:sz w:val="28"/>
          <w:szCs w:val="28"/>
          <w:lang w:val="en-US"/>
        </w:rPr>
      </w:pPr>
      <w:r w:rsidRPr="003E154F">
        <w:rPr>
          <w:sz w:val="28"/>
          <w:szCs w:val="28"/>
          <w:lang w:val="ru-RU"/>
        </w:rPr>
        <w:t>7. Липаев В</w:t>
      </w:r>
      <w:r w:rsidRPr="003E154F">
        <w:rPr>
          <w:iCs/>
          <w:sz w:val="28"/>
          <w:szCs w:val="28"/>
          <w:lang w:val="ru-RU"/>
        </w:rPr>
        <w:t>.</w:t>
      </w:r>
      <w:r w:rsidRPr="003E154F">
        <w:rPr>
          <w:sz w:val="28"/>
          <w:szCs w:val="28"/>
          <w:lang w:val="ru-RU"/>
        </w:rPr>
        <w:t>В</w:t>
      </w:r>
      <w:r w:rsidRPr="003E154F">
        <w:rPr>
          <w:iCs/>
          <w:sz w:val="28"/>
          <w:szCs w:val="28"/>
          <w:lang w:val="ru-RU"/>
        </w:rPr>
        <w:t xml:space="preserve">. </w:t>
      </w:r>
      <w:r w:rsidRPr="003E154F">
        <w:rPr>
          <w:sz w:val="28"/>
          <w:szCs w:val="28"/>
          <w:lang w:val="ru-RU"/>
        </w:rPr>
        <w:t xml:space="preserve">Обеспечение качества программных средств. Методы и стандарты. – М.: СИНТЕГ. – </w:t>
      </w:r>
      <w:proofErr w:type="gramStart"/>
      <w:r w:rsidRPr="003E154F">
        <w:rPr>
          <w:sz w:val="28"/>
          <w:szCs w:val="28"/>
          <w:lang w:val="ru-RU"/>
        </w:rPr>
        <w:t>2001.–</w:t>
      </w:r>
      <w:proofErr w:type="gramEnd"/>
      <w:r w:rsidRPr="003E154F">
        <w:rPr>
          <w:sz w:val="28"/>
          <w:szCs w:val="28"/>
          <w:lang w:val="ru-RU"/>
        </w:rPr>
        <w:t xml:space="preserve"> </w:t>
      </w:r>
      <w:r w:rsidRPr="003E154F">
        <w:rPr>
          <w:sz w:val="28"/>
          <w:szCs w:val="28"/>
        </w:rPr>
        <w:t>380 с.</w:t>
      </w:r>
    </w:p>
    <w:p w:rsidR="003E154F" w:rsidRPr="003E154F" w:rsidRDefault="003E154F" w:rsidP="003E154F">
      <w:pPr>
        <w:spacing w:line="360" w:lineRule="auto"/>
        <w:ind w:firstLine="567"/>
        <w:rPr>
          <w:sz w:val="28"/>
          <w:szCs w:val="28"/>
        </w:rPr>
      </w:pPr>
      <w:r w:rsidRPr="003E154F">
        <w:rPr>
          <w:sz w:val="28"/>
          <w:szCs w:val="28"/>
        </w:rPr>
        <w:t xml:space="preserve">8. </w:t>
      </w:r>
      <w:r w:rsidRPr="003E154F">
        <w:rPr>
          <w:iCs/>
          <w:sz w:val="28"/>
          <w:szCs w:val="28"/>
        </w:rPr>
        <w:t xml:space="preserve">Abd-Allah A. </w:t>
      </w:r>
      <w:r w:rsidRPr="003E154F">
        <w:rPr>
          <w:sz w:val="28"/>
          <w:szCs w:val="28"/>
        </w:rPr>
        <w:t>Extending reliability block diagrams to software architectures / Center for Software Engineering. Computer Science Department.</w:t>
      </w:r>
    </w:p>
    <w:p w:rsidR="003E154F" w:rsidRPr="003E154F" w:rsidRDefault="003E154F" w:rsidP="003E154F">
      <w:pPr>
        <w:spacing w:line="360" w:lineRule="auto"/>
        <w:ind w:firstLine="567"/>
        <w:rPr>
          <w:sz w:val="28"/>
          <w:szCs w:val="28"/>
        </w:rPr>
      </w:pPr>
      <w:r w:rsidRPr="003E154F">
        <w:rPr>
          <w:sz w:val="28"/>
          <w:szCs w:val="28"/>
        </w:rPr>
        <w:t>University of Southern California. Los Angeles. Technical Report: USC-CSE-97-501.- http:// sunset.usc.edu/publications/TECHRPTS/1997/usccse97-501/usccse97-501, ps.</w:t>
      </w:r>
    </w:p>
    <w:p w:rsidR="003E154F" w:rsidRPr="003E154F" w:rsidRDefault="003E154F" w:rsidP="003E154F">
      <w:pPr>
        <w:spacing w:line="360" w:lineRule="auto"/>
        <w:ind w:firstLine="567"/>
        <w:rPr>
          <w:sz w:val="28"/>
          <w:szCs w:val="28"/>
        </w:rPr>
      </w:pPr>
      <w:r w:rsidRPr="003E154F">
        <w:rPr>
          <w:sz w:val="28"/>
          <w:szCs w:val="28"/>
        </w:rPr>
        <w:t xml:space="preserve">9. </w:t>
      </w:r>
      <w:r w:rsidRPr="003E154F">
        <w:rPr>
          <w:iCs/>
          <w:sz w:val="28"/>
          <w:szCs w:val="28"/>
        </w:rPr>
        <w:t>Lakey P.B., Neufelder A.M</w:t>
      </w:r>
      <w:r w:rsidRPr="003E154F">
        <w:rPr>
          <w:sz w:val="28"/>
          <w:szCs w:val="28"/>
        </w:rPr>
        <w:t xml:space="preserve">. System and software reliability assurance notebook // Rome Laboratory Report, Griffiss Aif Force Base, Rome NY. – 1997. – 186 </w:t>
      </w:r>
      <w:r w:rsidRPr="003E154F">
        <w:rPr>
          <w:sz w:val="28"/>
          <w:szCs w:val="28"/>
          <w:lang w:val="ru-RU"/>
        </w:rPr>
        <w:t>с</w:t>
      </w:r>
      <w:r w:rsidRPr="003E154F">
        <w:rPr>
          <w:sz w:val="28"/>
          <w:szCs w:val="28"/>
        </w:rPr>
        <w:t>.</w:t>
      </w:r>
    </w:p>
    <w:p w:rsidR="003E154F" w:rsidRPr="003E154F" w:rsidRDefault="003E154F" w:rsidP="003E154F">
      <w:pPr>
        <w:spacing w:line="360" w:lineRule="auto"/>
        <w:ind w:firstLine="567"/>
        <w:rPr>
          <w:sz w:val="28"/>
          <w:szCs w:val="28"/>
          <w:lang w:val="ru-RU"/>
        </w:rPr>
      </w:pPr>
      <w:r w:rsidRPr="003E154F">
        <w:rPr>
          <w:sz w:val="28"/>
          <w:szCs w:val="28"/>
          <w:lang w:val="ru-RU"/>
        </w:rPr>
        <w:t>10. Мороз Г</w:t>
      </w:r>
      <w:r w:rsidRPr="003E154F">
        <w:rPr>
          <w:iCs/>
          <w:sz w:val="28"/>
          <w:szCs w:val="28"/>
          <w:lang w:val="ru-RU"/>
        </w:rPr>
        <w:t>.</w:t>
      </w:r>
      <w:r w:rsidRPr="003E154F">
        <w:rPr>
          <w:sz w:val="28"/>
          <w:szCs w:val="28"/>
          <w:lang w:val="ru-RU"/>
        </w:rPr>
        <w:t>Б</w:t>
      </w:r>
      <w:r w:rsidRPr="003E154F">
        <w:rPr>
          <w:iCs/>
          <w:sz w:val="28"/>
          <w:szCs w:val="28"/>
          <w:lang w:val="ru-RU"/>
        </w:rPr>
        <w:t xml:space="preserve">., </w:t>
      </w:r>
      <w:r w:rsidRPr="003E154F">
        <w:rPr>
          <w:sz w:val="28"/>
          <w:szCs w:val="28"/>
          <w:lang w:val="ru-RU"/>
        </w:rPr>
        <w:t>Коваль Г</w:t>
      </w:r>
      <w:r w:rsidRPr="003E154F">
        <w:rPr>
          <w:iCs/>
          <w:sz w:val="28"/>
          <w:szCs w:val="28"/>
          <w:lang w:val="ru-RU"/>
        </w:rPr>
        <w:t>.</w:t>
      </w:r>
      <w:r w:rsidRPr="003E154F">
        <w:rPr>
          <w:sz w:val="28"/>
          <w:szCs w:val="28"/>
          <w:lang w:val="ru-RU"/>
        </w:rPr>
        <w:t>И</w:t>
      </w:r>
      <w:r w:rsidRPr="003E154F">
        <w:rPr>
          <w:iCs/>
          <w:sz w:val="28"/>
          <w:szCs w:val="28"/>
          <w:lang w:val="ru-RU"/>
        </w:rPr>
        <w:t xml:space="preserve">., </w:t>
      </w:r>
      <w:r w:rsidRPr="003E154F">
        <w:rPr>
          <w:sz w:val="28"/>
          <w:szCs w:val="28"/>
          <w:lang w:val="ru-RU"/>
        </w:rPr>
        <w:t>Коротун Т</w:t>
      </w:r>
      <w:r w:rsidRPr="003E154F">
        <w:rPr>
          <w:iCs/>
          <w:sz w:val="28"/>
          <w:szCs w:val="28"/>
          <w:lang w:val="ru-RU"/>
        </w:rPr>
        <w:t>.</w:t>
      </w:r>
      <w:r w:rsidRPr="003E154F">
        <w:rPr>
          <w:sz w:val="28"/>
          <w:szCs w:val="28"/>
          <w:lang w:val="ru-RU"/>
        </w:rPr>
        <w:t>М</w:t>
      </w:r>
      <w:r w:rsidRPr="003E154F">
        <w:rPr>
          <w:iCs/>
          <w:sz w:val="28"/>
          <w:szCs w:val="28"/>
          <w:lang w:val="ru-RU"/>
        </w:rPr>
        <w:t xml:space="preserve">. </w:t>
      </w:r>
      <w:r w:rsidRPr="003E154F">
        <w:rPr>
          <w:sz w:val="28"/>
          <w:szCs w:val="28"/>
          <w:lang w:val="ru-RU"/>
        </w:rPr>
        <w:t xml:space="preserve">Концепция профилей в инженерии надежности программных систем // Математичні машини і системи. – 2004. – № 1. – </w:t>
      </w:r>
      <w:r w:rsidRPr="003E154F">
        <w:rPr>
          <w:sz w:val="28"/>
          <w:szCs w:val="28"/>
        </w:rPr>
        <w:t>C</w:t>
      </w:r>
      <w:r w:rsidRPr="003E154F">
        <w:rPr>
          <w:sz w:val="28"/>
          <w:szCs w:val="28"/>
          <w:lang w:val="ru-RU"/>
        </w:rPr>
        <w:t>. 166 – 184.244</w:t>
      </w:r>
    </w:p>
    <w:p w:rsidR="003E154F" w:rsidRPr="003E154F" w:rsidRDefault="003E154F" w:rsidP="003E154F">
      <w:pPr>
        <w:spacing w:line="360" w:lineRule="auto"/>
        <w:ind w:firstLine="567"/>
        <w:rPr>
          <w:sz w:val="28"/>
          <w:szCs w:val="28"/>
          <w:lang w:val="en-US"/>
        </w:rPr>
      </w:pPr>
      <w:r w:rsidRPr="003E154F">
        <w:rPr>
          <w:sz w:val="28"/>
          <w:szCs w:val="28"/>
        </w:rPr>
        <w:lastRenderedPageBreak/>
        <w:t xml:space="preserve">11. </w:t>
      </w:r>
      <w:r w:rsidRPr="003E154F">
        <w:rPr>
          <w:iCs/>
          <w:sz w:val="28"/>
          <w:szCs w:val="28"/>
        </w:rPr>
        <w:t xml:space="preserve">Cheung R. </w:t>
      </w:r>
      <w:r w:rsidRPr="003E154F">
        <w:rPr>
          <w:sz w:val="28"/>
          <w:szCs w:val="28"/>
        </w:rPr>
        <w:t>A User-oriented Software Reliability Model // IEEE Trans. Soft. Eng., – 1980. – SE-6, N. 2. – P. 11– 125.</w:t>
      </w:r>
    </w:p>
    <w:p w:rsidR="003E154F" w:rsidRPr="003E154F" w:rsidRDefault="003E154F" w:rsidP="003E154F">
      <w:pPr>
        <w:spacing w:line="360" w:lineRule="auto"/>
        <w:ind w:firstLine="567"/>
        <w:rPr>
          <w:sz w:val="28"/>
          <w:szCs w:val="28"/>
        </w:rPr>
      </w:pPr>
      <w:r w:rsidRPr="003E154F">
        <w:rPr>
          <w:sz w:val="28"/>
          <w:szCs w:val="28"/>
        </w:rPr>
        <w:t xml:space="preserve">12. </w:t>
      </w:r>
      <w:r w:rsidRPr="003E154F">
        <w:rPr>
          <w:iCs/>
          <w:sz w:val="28"/>
          <w:szCs w:val="28"/>
        </w:rPr>
        <w:t xml:space="preserve">Musa J.D. </w:t>
      </w:r>
      <w:r w:rsidRPr="003E154F">
        <w:rPr>
          <w:sz w:val="28"/>
          <w:szCs w:val="28"/>
        </w:rPr>
        <w:t>Operational Profiles in Software Reliability Engineering // IEEE Software. –1993. –V.10, N.2. –– P. 14 – 32.</w:t>
      </w:r>
    </w:p>
    <w:p w:rsidR="003E154F" w:rsidRPr="003E154F" w:rsidRDefault="003E154F" w:rsidP="003E154F">
      <w:pPr>
        <w:spacing w:line="360" w:lineRule="auto"/>
        <w:ind w:firstLine="567"/>
        <w:rPr>
          <w:sz w:val="28"/>
          <w:szCs w:val="28"/>
        </w:rPr>
      </w:pPr>
      <w:r w:rsidRPr="003E154F">
        <w:rPr>
          <w:sz w:val="28"/>
          <w:szCs w:val="28"/>
        </w:rPr>
        <w:t xml:space="preserve">13. </w:t>
      </w:r>
      <w:r w:rsidRPr="003E154F">
        <w:rPr>
          <w:iCs/>
          <w:sz w:val="28"/>
          <w:szCs w:val="28"/>
        </w:rPr>
        <w:t>Munson J., Elbaum S</w:t>
      </w:r>
      <w:r w:rsidRPr="003E154F">
        <w:rPr>
          <w:sz w:val="28"/>
          <w:szCs w:val="28"/>
        </w:rPr>
        <w:t>. Software reliability as a function of user execution patterns // Proc. of the 32nd Hawaii International Conference on System Sciences. – 1999. – P. 1 – 12.</w:t>
      </w:r>
    </w:p>
    <w:p w:rsidR="003E154F" w:rsidRPr="003E154F" w:rsidRDefault="003E154F" w:rsidP="003E154F">
      <w:pPr>
        <w:spacing w:line="360" w:lineRule="auto"/>
        <w:ind w:firstLine="567"/>
        <w:rPr>
          <w:sz w:val="28"/>
          <w:szCs w:val="28"/>
        </w:rPr>
      </w:pPr>
      <w:r w:rsidRPr="003E154F">
        <w:rPr>
          <w:sz w:val="28"/>
          <w:szCs w:val="28"/>
        </w:rPr>
        <w:t xml:space="preserve">14. </w:t>
      </w:r>
      <w:r w:rsidRPr="003E154F">
        <w:rPr>
          <w:iCs/>
          <w:sz w:val="28"/>
          <w:szCs w:val="28"/>
        </w:rPr>
        <w:t xml:space="preserve">Rajgopal J., Mazumdar M., Majety S.V. </w:t>
      </w:r>
      <w:r w:rsidRPr="003E154F">
        <w:rPr>
          <w:sz w:val="28"/>
          <w:szCs w:val="28"/>
        </w:rPr>
        <w:t>Optimum Combined Test Plans for Systems and Components // IIE Transactions. – 1999. – V.31. – P. 481 – 490.</w:t>
      </w:r>
    </w:p>
    <w:p w:rsidR="003E154F" w:rsidRPr="003E154F" w:rsidRDefault="003E154F" w:rsidP="003E154F">
      <w:pPr>
        <w:spacing w:line="360" w:lineRule="auto"/>
        <w:ind w:firstLine="567"/>
        <w:rPr>
          <w:sz w:val="28"/>
          <w:szCs w:val="28"/>
        </w:rPr>
      </w:pPr>
      <w:r w:rsidRPr="003E154F">
        <w:rPr>
          <w:sz w:val="28"/>
          <w:szCs w:val="28"/>
        </w:rPr>
        <w:t xml:space="preserve">15. </w:t>
      </w:r>
      <w:r w:rsidRPr="003E154F">
        <w:rPr>
          <w:iCs/>
          <w:sz w:val="28"/>
          <w:szCs w:val="28"/>
        </w:rPr>
        <w:t>Whittaker J</w:t>
      </w:r>
      <w:r w:rsidRPr="003E154F">
        <w:rPr>
          <w:sz w:val="28"/>
          <w:szCs w:val="28"/>
        </w:rPr>
        <w:t xml:space="preserve">., </w:t>
      </w:r>
      <w:r w:rsidRPr="003E154F">
        <w:rPr>
          <w:iCs/>
          <w:sz w:val="28"/>
          <w:szCs w:val="28"/>
        </w:rPr>
        <w:t xml:space="preserve">Thomason M. </w:t>
      </w:r>
      <w:r w:rsidRPr="003E154F">
        <w:rPr>
          <w:sz w:val="28"/>
          <w:szCs w:val="28"/>
        </w:rPr>
        <w:t>Markov chain model for statistical Software testing // IEEE Trans. Soft. Eng. – 1994.–SE-20, N.10. – P.812–824.</w:t>
      </w:r>
    </w:p>
    <w:p w:rsidR="003E154F" w:rsidRPr="003E154F" w:rsidRDefault="003E154F" w:rsidP="003E154F">
      <w:pPr>
        <w:spacing w:line="360" w:lineRule="auto"/>
        <w:ind w:firstLine="567"/>
        <w:rPr>
          <w:sz w:val="28"/>
          <w:szCs w:val="28"/>
        </w:rPr>
      </w:pPr>
      <w:r w:rsidRPr="003E154F">
        <w:rPr>
          <w:sz w:val="28"/>
          <w:szCs w:val="28"/>
        </w:rPr>
        <w:t xml:space="preserve">16. </w:t>
      </w:r>
      <w:r w:rsidRPr="003E154F">
        <w:rPr>
          <w:iCs/>
          <w:sz w:val="28"/>
          <w:szCs w:val="28"/>
        </w:rPr>
        <w:t>Runesson P.</w:t>
      </w:r>
      <w:r w:rsidRPr="003E154F">
        <w:rPr>
          <w:sz w:val="28"/>
          <w:szCs w:val="28"/>
        </w:rPr>
        <w:t xml:space="preserve">, </w:t>
      </w:r>
      <w:r w:rsidRPr="003E154F">
        <w:rPr>
          <w:iCs/>
          <w:sz w:val="28"/>
          <w:szCs w:val="28"/>
        </w:rPr>
        <w:t xml:space="preserve">Wohlin C. </w:t>
      </w:r>
      <w:r w:rsidRPr="003E154F">
        <w:rPr>
          <w:sz w:val="28"/>
          <w:szCs w:val="28"/>
        </w:rPr>
        <w:t>Usage Modelling: The Basis for Statistical Quality Control // Proceedings 10th Annual Software Reliability Symposium, Denver, Colorado. – 1992. –- P. 77 – 84.</w:t>
      </w:r>
    </w:p>
    <w:p w:rsidR="003E154F" w:rsidRPr="003E154F" w:rsidRDefault="003E154F" w:rsidP="003E154F">
      <w:pPr>
        <w:spacing w:line="360" w:lineRule="auto"/>
        <w:ind w:firstLine="567"/>
        <w:rPr>
          <w:sz w:val="28"/>
          <w:szCs w:val="28"/>
        </w:rPr>
      </w:pPr>
      <w:r w:rsidRPr="003E154F">
        <w:rPr>
          <w:sz w:val="28"/>
          <w:szCs w:val="28"/>
        </w:rPr>
        <w:t xml:space="preserve">17. </w:t>
      </w:r>
      <w:r w:rsidRPr="003E154F">
        <w:rPr>
          <w:iCs/>
          <w:sz w:val="28"/>
          <w:szCs w:val="28"/>
        </w:rPr>
        <w:t xml:space="preserve">Hecht H. </w:t>
      </w:r>
      <w:r w:rsidRPr="003E154F">
        <w:rPr>
          <w:sz w:val="28"/>
          <w:szCs w:val="28"/>
        </w:rPr>
        <w:t>An Alternative Software Reliability Assessment // Proceedings 14h International Symposium on Software Reliability Engineering (ISSRE 2003), Denver, Colorado. – 2003. – P. 293 – 295.</w:t>
      </w:r>
    </w:p>
    <w:p w:rsidR="003E154F" w:rsidRPr="003E154F" w:rsidRDefault="003E154F" w:rsidP="003E154F">
      <w:pPr>
        <w:spacing w:line="360" w:lineRule="auto"/>
        <w:ind w:firstLine="567"/>
        <w:rPr>
          <w:sz w:val="28"/>
          <w:szCs w:val="28"/>
        </w:rPr>
      </w:pPr>
      <w:r w:rsidRPr="003E154F">
        <w:rPr>
          <w:sz w:val="28"/>
          <w:szCs w:val="28"/>
        </w:rPr>
        <w:t xml:space="preserve">18. </w:t>
      </w:r>
      <w:r w:rsidRPr="003E154F">
        <w:rPr>
          <w:iCs/>
          <w:sz w:val="28"/>
          <w:szCs w:val="28"/>
        </w:rPr>
        <w:t>Ohlsson N., Helander M., Wohlin C</w:t>
      </w:r>
      <w:r w:rsidRPr="003E154F">
        <w:rPr>
          <w:sz w:val="28"/>
          <w:szCs w:val="28"/>
        </w:rPr>
        <w:t>. Quality Improvement by Identification of Fault-Prone Modules using Software Design Metrics //Proceedings Sixth International Conference on Software Quality. – 1996. – P. 1 – 13.</w:t>
      </w:r>
    </w:p>
    <w:p w:rsidR="003E154F" w:rsidRPr="003E154F" w:rsidRDefault="003E154F" w:rsidP="003E154F">
      <w:pPr>
        <w:spacing w:line="360" w:lineRule="auto"/>
        <w:ind w:firstLine="567"/>
        <w:rPr>
          <w:sz w:val="28"/>
          <w:szCs w:val="28"/>
        </w:rPr>
      </w:pPr>
      <w:r w:rsidRPr="003E154F">
        <w:rPr>
          <w:sz w:val="28"/>
          <w:szCs w:val="28"/>
        </w:rPr>
        <w:t xml:space="preserve">19. </w:t>
      </w:r>
      <w:r w:rsidRPr="003E154F">
        <w:rPr>
          <w:iCs/>
          <w:sz w:val="28"/>
          <w:szCs w:val="28"/>
        </w:rPr>
        <w:t>Lyu M.R., Rangarajan S., vanMoorsel A.P.A</w:t>
      </w:r>
      <w:r w:rsidRPr="003E154F">
        <w:rPr>
          <w:sz w:val="28"/>
          <w:szCs w:val="28"/>
        </w:rPr>
        <w:t>. Optimization Of Reliability Allocation And Testing Schedule For Software Systems // Proceedings Eighth International Symposium on Software Reliability Engineering (ISSRE '97). – 1997. – P. 336 – 438.</w:t>
      </w:r>
    </w:p>
    <w:p w:rsidR="003E154F" w:rsidRPr="003E154F" w:rsidRDefault="003E154F" w:rsidP="003E154F">
      <w:pPr>
        <w:spacing w:line="360" w:lineRule="auto"/>
        <w:ind w:firstLine="567"/>
        <w:rPr>
          <w:sz w:val="28"/>
          <w:szCs w:val="28"/>
          <w:lang w:val="ru-RU"/>
        </w:rPr>
      </w:pPr>
      <w:r w:rsidRPr="003E154F">
        <w:rPr>
          <w:sz w:val="28"/>
          <w:szCs w:val="28"/>
        </w:rPr>
        <w:t xml:space="preserve">20. </w:t>
      </w:r>
      <w:r w:rsidRPr="003E154F">
        <w:rPr>
          <w:iCs/>
          <w:sz w:val="28"/>
          <w:szCs w:val="28"/>
        </w:rPr>
        <w:t xml:space="preserve">Helander M.E., Zhao M., Ohlsson N. </w:t>
      </w:r>
      <w:r w:rsidRPr="003E154F">
        <w:rPr>
          <w:sz w:val="28"/>
          <w:szCs w:val="28"/>
        </w:rPr>
        <w:t>Planning Models for Software Reliability and Cost //IEEE Trans. Softw</w:t>
      </w:r>
      <w:r w:rsidRPr="003E154F">
        <w:rPr>
          <w:sz w:val="28"/>
          <w:szCs w:val="28"/>
          <w:lang w:val="ru-RU"/>
        </w:rPr>
        <w:t xml:space="preserve">. </w:t>
      </w:r>
      <w:r w:rsidRPr="003E154F">
        <w:rPr>
          <w:sz w:val="28"/>
          <w:szCs w:val="28"/>
        </w:rPr>
        <w:t>Eng</w:t>
      </w:r>
      <w:r w:rsidRPr="003E154F">
        <w:rPr>
          <w:sz w:val="28"/>
          <w:szCs w:val="28"/>
          <w:lang w:val="ru-RU"/>
        </w:rPr>
        <w:t xml:space="preserve">. – 1998. – </w:t>
      </w:r>
      <w:r w:rsidRPr="003E154F">
        <w:rPr>
          <w:sz w:val="28"/>
          <w:szCs w:val="28"/>
        </w:rPr>
        <w:t>V</w:t>
      </w:r>
      <w:r w:rsidRPr="003E154F">
        <w:rPr>
          <w:sz w:val="28"/>
          <w:szCs w:val="28"/>
          <w:lang w:val="ru-RU"/>
        </w:rPr>
        <w:t xml:space="preserve">. 24. – </w:t>
      </w:r>
      <w:r w:rsidRPr="003E154F">
        <w:rPr>
          <w:sz w:val="28"/>
          <w:szCs w:val="28"/>
        </w:rPr>
        <w:t>N</w:t>
      </w:r>
      <w:r w:rsidRPr="003E154F">
        <w:rPr>
          <w:sz w:val="28"/>
          <w:szCs w:val="28"/>
          <w:lang w:val="ru-RU"/>
        </w:rPr>
        <w:t>.</w:t>
      </w:r>
      <w:r w:rsidRPr="003E154F">
        <w:rPr>
          <w:sz w:val="28"/>
          <w:szCs w:val="28"/>
        </w:rPr>
        <w:t xml:space="preserve"> </w:t>
      </w:r>
      <w:r w:rsidRPr="003E154F">
        <w:rPr>
          <w:sz w:val="28"/>
          <w:szCs w:val="28"/>
          <w:lang w:val="ru-RU"/>
        </w:rPr>
        <w:t xml:space="preserve">6. – </w:t>
      </w:r>
      <w:r w:rsidRPr="003E154F">
        <w:rPr>
          <w:sz w:val="28"/>
          <w:szCs w:val="28"/>
        </w:rPr>
        <w:t>P</w:t>
      </w:r>
      <w:r w:rsidRPr="003E154F">
        <w:rPr>
          <w:sz w:val="28"/>
          <w:szCs w:val="28"/>
          <w:lang w:val="ru-RU"/>
        </w:rPr>
        <w:t>. 420 – 434.</w:t>
      </w:r>
    </w:p>
    <w:p w:rsidR="003E154F" w:rsidRPr="003E154F" w:rsidRDefault="003E154F" w:rsidP="003E154F">
      <w:pPr>
        <w:spacing w:line="360" w:lineRule="auto"/>
        <w:ind w:firstLine="567"/>
        <w:rPr>
          <w:sz w:val="28"/>
          <w:szCs w:val="28"/>
          <w:lang w:val="ru-RU"/>
        </w:rPr>
      </w:pPr>
      <w:r w:rsidRPr="003E154F">
        <w:rPr>
          <w:sz w:val="28"/>
          <w:szCs w:val="28"/>
          <w:lang w:val="ru-RU"/>
        </w:rPr>
        <w:t>21. Саати Т. Принятие решений. Метод анализа иерархий. – М.: Радио и связь, 1993. – 315 с.</w:t>
      </w:r>
    </w:p>
    <w:p w:rsidR="003E154F" w:rsidRPr="003E154F" w:rsidRDefault="003E154F" w:rsidP="003E154F">
      <w:pPr>
        <w:spacing w:line="360" w:lineRule="auto"/>
        <w:ind w:firstLine="567"/>
        <w:rPr>
          <w:sz w:val="28"/>
          <w:szCs w:val="28"/>
          <w:lang w:val="ru-RU"/>
        </w:rPr>
      </w:pPr>
      <w:r w:rsidRPr="003E154F">
        <w:rPr>
          <w:sz w:val="28"/>
          <w:szCs w:val="28"/>
          <w:lang w:val="ru-RU"/>
        </w:rPr>
        <w:lastRenderedPageBreak/>
        <w:t>22. Мороз Г</w:t>
      </w:r>
      <w:r w:rsidRPr="003E154F">
        <w:rPr>
          <w:iCs/>
          <w:sz w:val="28"/>
          <w:szCs w:val="28"/>
          <w:lang w:val="ru-RU"/>
        </w:rPr>
        <w:t>.</w:t>
      </w:r>
      <w:r w:rsidRPr="003E154F">
        <w:rPr>
          <w:sz w:val="28"/>
          <w:szCs w:val="28"/>
          <w:lang w:val="ru-RU"/>
        </w:rPr>
        <w:t>Б</w:t>
      </w:r>
      <w:r w:rsidRPr="003E154F">
        <w:rPr>
          <w:iCs/>
          <w:sz w:val="28"/>
          <w:szCs w:val="28"/>
          <w:lang w:val="ru-RU"/>
        </w:rPr>
        <w:t xml:space="preserve">. </w:t>
      </w:r>
      <w:r w:rsidRPr="003E154F">
        <w:rPr>
          <w:sz w:val="28"/>
          <w:szCs w:val="28"/>
          <w:lang w:val="ru-RU"/>
        </w:rPr>
        <w:t>Пуассоновские модели роста надежности программного обеспечения и их приложение. Аналитический обзор // У</w:t>
      </w:r>
      <w:r w:rsidRPr="003E154F">
        <w:rPr>
          <w:sz w:val="28"/>
          <w:szCs w:val="28"/>
        </w:rPr>
        <w:t>C</w:t>
      </w:r>
      <w:r w:rsidRPr="003E154F">
        <w:rPr>
          <w:sz w:val="28"/>
          <w:szCs w:val="28"/>
          <w:lang w:val="ru-RU"/>
        </w:rPr>
        <w:t>иМ. – 1996. - № 1-2. – С. 69 – 85.</w:t>
      </w:r>
    </w:p>
    <w:p w:rsidR="003E154F" w:rsidRPr="003E154F" w:rsidRDefault="003E154F" w:rsidP="003E154F">
      <w:pPr>
        <w:spacing w:line="360" w:lineRule="auto"/>
        <w:ind w:firstLine="567"/>
        <w:rPr>
          <w:sz w:val="28"/>
          <w:szCs w:val="28"/>
          <w:lang w:val="ru-RU"/>
        </w:rPr>
      </w:pPr>
      <w:r w:rsidRPr="003E154F">
        <w:rPr>
          <w:sz w:val="28"/>
          <w:szCs w:val="28"/>
          <w:lang w:val="ru-RU"/>
        </w:rPr>
        <w:t>23. Мороз Г</w:t>
      </w:r>
      <w:r w:rsidRPr="003E154F">
        <w:rPr>
          <w:iCs/>
          <w:sz w:val="28"/>
          <w:szCs w:val="28"/>
          <w:lang w:val="ru-RU"/>
        </w:rPr>
        <w:t>.</w:t>
      </w:r>
      <w:r w:rsidRPr="003E154F">
        <w:rPr>
          <w:sz w:val="28"/>
          <w:szCs w:val="28"/>
          <w:lang w:val="ru-RU"/>
        </w:rPr>
        <w:t>Б</w:t>
      </w:r>
      <w:r w:rsidRPr="003E154F">
        <w:rPr>
          <w:iCs/>
          <w:sz w:val="28"/>
          <w:szCs w:val="28"/>
          <w:lang w:val="ru-RU"/>
        </w:rPr>
        <w:t>.</w:t>
      </w:r>
      <w:r w:rsidRPr="003E154F">
        <w:rPr>
          <w:sz w:val="28"/>
          <w:szCs w:val="28"/>
          <w:lang w:val="ru-RU"/>
        </w:rPr>
        <w:t>, Лаврищева Е</w:t>
      </w:r>
      <w:r w:rsidRPr="003E154F">
        <w:rPr>
          <w:iCs/>
          <w:sz w:val="28"/>
          <w:szCs w:val="28"/>
          <w:lang w:val="ru-RU"/>
        </w:rPr>
        <w:t>.</w:t>
      </w:r>
      <w:r w:rsidRPr="003E154F">
        <w:rPr>
          <w:sz w:val="28"/>
          <w:szCs w:val="28"/>
          <w:lang w:val="ru-RU"/>
        </w:rPr>
        <w:t>М. Модели роста надежности ПО. – Киев, 1992. – 25 с. – (Препр. / АН Украины. Институт кибернетики им. В. М. Глушкова; 92–38).</w:t>
      </w:r>
    </w:p>
    <w:p w:rsidR="003E154F" w:rsidRPr="003E154F" w:rsidRDefault="003E154F" w:rsidP="003E154F">
      <w:pPr>
        <w:spacing w:line="360" w:lineRule="auto"/>
        <w:ind w:firstLine="567"/>
        <w:rPr>
          <w:sz w:val="28"/>
          <w:szCs w:val="28"/>
          <w:lang w:val="ru-RU"/>
        </w:rPr>
      </w:pPr>
      <w:r w:rsidRPr="003E154F">
        <w:rPr>
          <w:sz w:val="28"/>
          <w:szCs w:val="28"/>
          <w:lang w:val="ru-RU"/>
        </w:rPr>
        <w:t>24. Коваль Г</w:t>
      </w:r>
      <w:r w:rsidRPr="003E154F">
        <w:rPr>
          <w:iCs/>
          <w:sz w:val="28"/>
          <w:szCs w:val="28"/>
          <w:lang w:val="ru-RU"/>
        </w:rPr>
        <w:t>.</w:t>
      </w:r>
      <w:r w:rsidRPr="003E154F">
        <w:rPr>
          <w:sz w:val="28"/>
          <w:szCs w:val="28"/>
          <w:lang w:val="ru-RU"/>
        </w:rPr>
        <w:t>И</w:t>
      </w:r>
      <w:r w:rsidRPr="003E154F">
        <w:rPr>
          <w:iCs/>
          <w:sz w:val="28"/>
          <w:szCs w:val="28"/>
          <w:lang w:val="ru-RU"/>
        </w:rPr>
        <w:t xml:space="preserve">. </w:t>
      </w:r>
      <w:r w:rsidRPr="003E154F">
        <w:rPr>
          <w:sz w:val="28"/>
          <w:szCs w:val="28"/>
          <w:lang w:val="ru-RU"/>
        </w:rPr>
        <w:t>Методы определения размера ПО // Проблемы программирования. – 1999 – № 1. – С. 63–71.</w:t>
      </w:r>
    </w:p>
    <w:p w:rsidR="003E154F" w:rsidRPr="003E154F" w:rsidRDefault="003E154F" w:rsidP="003E154F">
      <w:pPr>
        <w:spacing w:line="360" w:lineRule="auto"/>
        <w:ind w:firstLine="567"/>
        <w:rPr>
          <w:sz w:val="28"/>
          <w:szCs w:val="28"/>
          <w:lang w:val="ru-RU"/>
        </w:rPr>
      </w:pPr>
      <w:r w:rsidRPr="003E154F">
        <w:rPr>
          <w:sz w:val="28"/>
          <w:szCs w:val="28"/>
          <w:lang w:val="ru-RU"/>
        </w:rPr>
        <w:t>25. Коваль Г</w:t>
      </w:r>
      <w:r w:rsidRPr="003E154F">
        <w:rPr>
          <w:iCs/>
          <w:sz w:val="28"/>
          <w:szCs w:val="28"/>
          <w:lang w:val="ru-RU"/>
        </w:rPr>
        <w:t>.</w:t>
      </w:r>
      <w:r w:rsidRPr="003E154F">
        <w:rPr>
          <w:sz w:val="28"/>
          <w:szCs w:val="28"/>
          <w:lang w:val="ru-RU"/>
        </w:rPr>
        <w:t>І</w:t>
      </w:r>
      <w:r w:rsidRPr="003E154F">
        <w:rPr>
          <w:iCs/>
          <w:sz w:val="28"/>
          <w:szCs w:val="28"/>
          <w:lang w:val="ru-RU"/>
        </w:rPr>
        <w:t xml:space="preserve">. </w:t>
      </w:r>
      <w:r w:rsidRPr="003E154F">
        <w:rPr>
          <w:sz w:val="28"/>
          <w:szCs w:val="28"/>
          <w:lang w:val="ru-RU"/>
        </w:rPr>
        <w:t>Байєсівські мережі як засіб оцінювання та прогнозування якості програмного забезпечення // Проблеми програмування. – 2005. – № 2. – С. 15–23.</w:t>
      </w:r>
    </w:p>
    <w:p w:rsidR="003E154F" w:rsidRPr="003E154F" w:rsidRDefault="003E154F" w:rsidP="003E154F">
      <w:pPr>
        <w:spacing w:line="360" w:lineRule="auto"/>
        <w:ind w:firstLine="567"/>
        <w:rPr>
          <w:iCs/>
          <w:sz w:val="28"/>
          <w:szCs w:val="28"/>
          <w:lang w:val="ru-RU"/>
        </w:rPr>
      </w:pPr>
      <w:r w:rsidRPr="003E154F">
        <w:rPr>
          <w:sz w:val="28"/>
          <w:szCs w:val="28"/>
          <w:lang w:val="ru-RU"/>
        </w:rPr>
        <w:t>26. Г</w:t>
      </w:r>
      <w:r w:rsidRPr="003E154F">
        <w:rPr>
          <w:iCs/>
          <w:sz w:val="28"/>
          <w:szCs w:val="28"/>
          <w:lang w:val="ru-RU"/>
        </w:rPr>
        <w:t>.</w:t>
      </w:r>
      <w:r w:rsidRPr="003E154F">
        <w:rPr>
          <w:sz w:val="28"/>
          <w:szCs w:val="28"/>
          <w:lang w:val="ru-RU"/>
        </w:rPr>
        <w:t>І</w:t>
      </w:r>
      <w:r w:rsidRPr="003E154F">
        <w:rPr>
          <w:iCs/>
          <w:sz w:val="28"/>
          <w:szCs w:val="28"/>
          <w:lang w:val="ru-RU"/>
        </w:rPr>
        <w:t xml:space="preserve">. </w:t>
      </w:r>
      <w:r w:rsidRPr="003E154F">
        <w:rPr>
          <w:sz w:val="28"/>
          <w:szCs w:val="28"/>
          <w:lang w:val="ru-RU"/>
        </w:rPr>
        <w:t>Коваль</w:t>
      </w:r>
      <w:r w:rsidRPr="003E154F">
        <w:rPr>
          <w:iCs/>
          <w:sz w:val="28"/>
          <w:szCs w:val="28"/>
          <w:lang w:val="ru-RU"/>
        </w:rPr>
        <w:t xml:space="preserve"> </w:t>
      </w:r>
      <w:r w:rsidRPr="003E154F">
        <w:rPr>
          <w:iCs/>
          <w:sz w:val="28"/>
          <w:szCs w:val="28"/>
        </w:rPr>
        <w:t xml:space="preserve">Моделювання вимог до якості програмних систем оброблення даних </w:t>
      </w:r>
      <w:r w:rsidRPr="003E154F">
        <w:rPr>
          <w:iCs/>
          <w:sz w:val="28"/>
          <w:szCs w:val="28"/>
          <w:lang w:val="ru-RU"/>
        </w:rPr>
        <w:t xml:space="preserve">/ </w:t>
      </w:r>
      <w:r w:rsidRPr="003E154F">
        <w:rPr>
          <w:sz w:val="28"/>
          <w:szCs w:val="28"/>
          <w:lang w:val="ru-RU"/>
        </w:rPr>
        <w:t>Г</w:t>
      </w:r>
      <w:r w:rsidRPr="003E154F">
        <w:rPr>
          <w:iCs/>
          <w:sz w:val="28"/>
          <w:szCs w:val="28"/>
          <w:lang w:val="ru-RU"/>
        </w:rPr>
        <w:t>.</w:t>
      </w:r>
      <w:r w:rsidRPr="003E154F">
        <w:rPr>
          <w:sz w:val="28"/>
          <w:szCs w:val="28"/>
          <w:lang w:val="ru-RU"/>
        </w:rPr>
        <w:t>І</w:t>
      </w:r>
      <w:r w:rsidRPr="003E154F">
        <w:rPr>
          <w:iCs/>
          <w:sz w:val="28"/>
          <w:szCs w:val="28"/>
          <w:lang w:val="ru-RU"/>
        </w:rPr>
        <w:t xml:space="preserve">. </w:t>
      </w:r>
      <w:r w:rsidRPr="003E154F">
        <w:rPr>
          <w:sz w:val="28"/>
          <w:szCs w:val="28"/>
          <w:lang w:val="ru-RU"/>
        </w:rPr>
        <w:t>Коваль</w:t>
      </w:r>
      <w:r w:rsidRPr="003E154F">
        <w:rPr>
          <w:iCs/>
          <w:sz w:val="28"/>
          <w:szCs w:val="28"/>
          <w:lang w:val="ru-RU"/>
        </w:rPr>
        <w:t xml:space="preserve">, </w:t>
      </w:r>
      <w:r w:rsidRPr="003E154F">
        <w:rPr>
          <w:sz w:val="28"/>
          <w:szCs w:val="28"/>
          <w:lang w:val="ru-RU"/>
        </w:rPr>
        <w:t>Г</w:t>
      </w:r>
      <w:r w:rsidRPr="003E154F">
        <w:rPr>
          <w:iCs/>
          <w:sz w:val="28"/>
          <w:szCs w:val="28"/>
          <w:lang w:val="ru-RU"/>
        </w:rPr>
        <w:t>.</w:t>
      </w:r>
      <w:r w:rsidRPr="003E154F">
        <w:rPr>
          <w:sz w:val="28"/>
          <w:szCs w:val="28"/>
          <w:lang w:val="ru-RU"/>
        </w:rPr>
        <w:t>Б</w:t>
      </w:r>
      <w:r w:rsidRPr="003E154F">
        <w:rPr>
          <w:iCs/>
          <w:sz w:val="28"/>
          <w:szCs w:val="28"/>
          <w:lang w:val="ru-RU"/>
        </w:rPr>
        <w:t xml:space="preserve">. </w:t>
      </w:r>
      <w:r w:rsidRPr="003E154F">
        <w:rPr>
          <w:sz w:val="28"/>
          <w:szCs w:val="28"/>
          <w:lang w:val="ru-RU"/>
        </w:rPr>
        <w:t xml:space="preserve">Мороз // Проблеми програмування. – 2006. – </w:t>
      </w:r>
      <w:r w:rsidRPr="003E154F">
        <w:rPr>
          <w:sz w:val="28"/>
          <w:szCs w:val="28"/>
        </w:rPr>
        <w:t>N</w:t>
      </w:r>
      <w:r w:rsidRPr="003E154F">
        <w:rPr>
          <w:sz w:val="28"/>
          <w:szCs w:val="28"/>
          <w:lang w:val="ru-RU"/>
        </w:rPr>
        <w:t xml:space="preserve"> 2-3. – </w:t>
      </w:r>
      <w:r w:rsidRPr="003E154F">
        <w:rPr>
          <w:sz w:val="28"/>
          <w:szCs w:val="28"/>
        </w:rPr>
        <w:t>C</w:t>
      </w:r>
      <w:r w:rsidRPr="003E154F">
        <w:rPr>
          <w:sz w:val="28"/>
          <w:szCs w:val="28"/>
          <w:lang w:val="ru-RU"/>
        </w:rPr>
        <w:t>. 237-244.</w:t>
      </w:r>
    </w:p>
    <w:p w:rsidR="003E154F" w:rsidRPr="003E154F" w:rsidRDefault="003E154F" w:rsidP="003E154F">
      <w:pPr>
        <w:spacing w:line="360" w:lineRule="auto"/>
        <w:ind w:firstLine="567"/>
        <w:rPr>
          <w:sz w:val="28"/>
          <w:szCs w:val="28"/>
        </w:rPr>
      </w:pPr>
      <w:r w:rsidRPr="003E154F">
        <w:rPr>
          <w:iCs/>
          <w:sz w:val="28"/>
          <w:szCs w:val="28"/>
          <w:lang w:val="ru-RU"/>
        </w:rPr>
        <w:t xml:space="preserve">27. </w:t>
      </w:r>
      <w:r w:rsidRPr="003E154F">
        <w:rPr>
          <w:sz w:val="28"/>
          <w:szCs w:val="28"/>
        </w:rPr>
        <w:t>Програмна інженерія. Якість продукту. Частина 1. Модель якості: ДСТУ ISO</w:t>
      </w:r>
      <w:r w:rsidRPr="003E154F">
        <w:rPr>
          <w:sz w:val="28"/>
          <w:szCs w:val="28"/>
          <w:lang w:val="ru-RU"/>
        </w:rPr>
        <w:t>/</w:t>
      </w:r>
      <w:r w:rsidRPr="003E154F">
        <w:rPr>
          <w:sz w:val="28"/>
          <w:szCs w:val="28"/>
        </w:rPr>
        <w:t>IEC</w:t>
      </w:r>
      <w:r w:rsidRPr="003E154F">
        <w:rPr>
          <w:sz w:val="28"/>
          <w:szCs w:val="28"/>
          <w:lang w:val="ru-RU"/>
        </w:rPr>
        <w:t xml:space="preserve"> 9126</w:t>
      </w:r>
      <w:r w:rsidRPr="003E154F">
        <w:rPr>
          <w:sz w:val="28"/>
          <w:szCs w:val="28"/>
        </w:rPr>
        <w:t>-</w:t>
      </w:r>
      <w:r w:rsidRPr="003E154F">
        <w:rPr>
          <w:sz w:val="28"/>
          <w:szCs w:val="28"/>
          <w:lang w:val="ru-RU"/>
        </w:rPr>
        <w:t>1:2013</w:t>
      </w:r>
      <w:r w:rsidRPr="003E154F">
        <w:rPr>
          <w:sz w:val="28"/>
          <w:szCs w:val="28"/>
        </w:rPr>
        <w:t>. – К. : Мінекономрозвитку України, 2014. – 20с. – (Національний стандарт України).</w:t>
      </w:r>
    </w:p>
    <w:p w:rsidR="003E154F" w:rsidRPr="003E154F" w:rsidRDefault="003E154F" w:rsidP="003E154F">
      <w:pPr>
        <w:spacing w:line="360" w:lineRule="auto"/>
        <w:ind w:firstLine="567"/>
        <w:rPr>
          <w:sz w:val="28"/>
          <w:szCs w:val="28"/>
          <w:lang w:val="ru-RU"/>
        </w:rPr>
      </w:pPr>
      <w:r w:rsidRPr="003E154F">
        <w:rPr>
          <w:sz w:val="28"/>
          <w:szCs w:val="28"/>
        </w:rPr>
        <w:t>28. Информационная технология. Оценка програмного продукта. Характеристики качества и руководство по их применению: ISO</w:t>
      </w:r>
      <w:r w:rsidRPr="003E154F">
        <w:rPr>
          <w:sz w:val="28"/>
          <w:szCs w:val="28"/>
          <w:lang w:val="ru-RU"/>
        </w:rPr>
        <w:t xml:space="preserve"> 9126  </w:t>
      </w:r>
      <w:r w:rsidRPr="003E154F">
        <w:rPr>
          <w:sz w:val="28"/>
          <w:szCs w:val="28"/>
        </w:rPr>
        <w:t xml:space="preserve">ГОСТ З ИСО </w:t>
      </w:r>
      <w:r w:rsidRPr="003E154F">
        <w:rPr>
          <w:sz w:val="28"/>
          <w:szCs w:val="28"/>
          <w:lang w:val="ru-RU"/>
        </w:rPr>
        <w:t>/</w:t>
      </w:r>
      <w:r w:rsidRPr="003E154F">
        <w:rPr>
          <w:sz w:val="28"/>
          <w:szCs w:val="28"/>
        </w:rPr>
        <w:t xml:space="preserve"> МЕК 9126-93. – К. : Национальная сертификационная палата, 1993. – 2с. </w:t>
      </w:r>
    </w:p>
    <w:p w:rsidR="003E154F" w:rsidRPr="003E154F" w:rsidRDefault="003E154F" w:rsidP="003E154F">
      <w:pPr>
        <w:spacing w:line="360" w:lineRule="auto"/>
        <w:ind w:firstLine="567"/>
        <w:rPr>
          <w:sz w:val="28"/>
          <w:szCs w:val="28"/>
        </w:rPr>
      </w:pPr>
      <w:r w:rsidRPr="003E154F">
        <w:rPr>
          <w:sz w:val="28"/>
          <w:szCs w:val="28"/>
        </w:rPr>
        <w:t>29. Оценка качества программных средств. Общие положения: ГОСТ 28195-89. – К.: утв Постановлением Госстандарта СССР, 1989. – С. 32. – (Национальный стандарт).</w:t>
      </w:r>
    </w:p>
    <w:p w:rsidR="003E154F" w:rsidRPr="003E154F" w:rsidRDefault="003E154F" w:rsidP="003E154F">
      <w:pPr>
        <w:spacing w:line="360" w:lineRule="auto"/>
        <w:ind w:firstLine="567"/>
        <w:rPr>
          <w:sz w:val="28"/>
          <w:szCs w:val="28"/>
        </w:rPr>
      </w:pPr>
      <w:r w:rsidRPr="003E154F">
        <w:rPr>
          <w:sz w:val="28"/>
          <w:szCs w:val="28"/>
        </w:rPr>
        <w:t xml:space="preserve">30. Шкалы порядка, или ординальные шкалы </w:t>
      </w:r>
      <w:r w:rsidRPr="003E154F">
        <w:rPr>
          <w:sz w:val="28"/>
          <w:szCs w:val="28"/>
          <w:lang w:val="ru-RU"/>
        </w:rPr>
        <w:t>[Электронный ресурс]:</w:t>
      </w:r>
      <w:r w:rsidRPr="003E154F">
        <w:rPr>
          <w:sz w:val="28"/>
          <w:szCs w:val="28"/>
        </w:rPr>
        <w:t xml:space="preserve"> </w:t>
      </w:r>
      <w:hyperlink r:id="rId5" w:history="1">
        <w:r w:rsidRPr="003E154F">
          <w:rPr>
            <w:rStyle w:val="a5"/>
            <w:sz w:val="28"/>
            <w:szCs w:val="28"/>
          </w:rPr>
          <w:t>http://studopedia.org/2-68197.html</w:t>
        </w:r>
      </w:hyperlink>
      <w:r w:rsidRPr="003E154F">
        <w:rPr>
          <w:sz w:val="28"/>
          <w:szCs w:val="28"/>
        </w:rPr>
        <w:t xml:space="preserve"> - Студопедия.</w:t>
      </w:r>
    </w:p>
    <w:p w:rsidR="003E154F" w:rsidRPr="003E154F" w:rsidRDefault="003E154F" w:rsidP="003E154F">
      <w:pPr>
        <w:spacing w:line="360" w:lineRule="auto"/>
        <w:ind w:firstLine="567"/>
        <w:rPr>
          <w:sz w:val="28"/>
          <w:szCs w:val="28"/>
        </w:rPr>
      </w:pPr>
      <w:r w:rsidRPr="003E154F">
        <w:rPr>
          <w:sz w:val="28"/>
          <w:szCs w:val="28"/>
        </w:rPr>
        <w:t>31. Харитонов Е.В. Метод согласования субъективных измерений в иерархиях матриц отношений предпочтения  / Е.В. Харитонов // Измерительная техника. – 2000. - №9. – С. 26-29.</w:t>
      </w:r>
    </w:p>
    <w:p w:rsidR="003E154F" w:rsidRPr="003E154F" w:rsidRDefault="003E154F" w:rsidP="003E154F">
      <w:pPr>
        <w:spacing w:line="360" w:lineRule="auto"/>
        <w:ind w:firstLine="567"/>
        <w:rPr>
          <w:sz w:val="28"/>
          <w:szCs w:val="28"/>
          <w:lang w:val="ru-RU"/>
        </w:rPr>
      </w:pPr>
      <w:r w:rsidRPr="003E154F">
        <w:rPr>
          <w:sz w:val="28"/>
          <w:szCs w:val="28"/>
        </w:rPr>
        <w:t xml:space="preserve">32. Н.А. Яремчук. Оценивание </w:t>
      </w:r>
      <w:r w:rsidRPr="003E154F">
        <w:rPr>
          <w:sz w:val="28"/>
          <w:szCs w:val="28"/>
          <w:lang w:val="ru-RU"/>
        </w:rPr>
        <w:t xml:space="preserve">неопределенности ординального измерения/Н.А. Яремчук, О.Ю. Года// Неопределенности измерений: научные, </w:t>
      </w:r>
      <w:r w:rsidRPr="003E154F">
        <w:rPr>
          <w:sz w:val="28"/>
          <w:szCs w:val="28"/>
          <w:lang w:val="ru-RU"/>
        </w:rPr>
        <w:lastRenderedPageBreak/>
        <w:t>законодательные, методические и практические аспекты – Минск – 2016. – С. 140-142.</w:t>
      </w:r>
    </w:p>
    <w:p w:rsidR="003E154F" w:rsidRPr="003E154F" w:rsidRDefault="003E154F" w:rsidP="003E154F">
      <w:pPr>
        <w:spacing w:line="360" w:lineRule="auto"/>
        <w:ind w:firstLine="567"/>
        <w:rPr>
          <w:sz w:val="28"/>
          <w:szCs w:val="28"/>
        </w:rPr>
      </w:pPr>
      <w:r w:rsidRPr="003E154F">
        <w:rPr>
          <w:sz w:val="28"/>
          <w:szCs w:val="28"/>
        </w:rPr>
        <w:t xml:space="preserve">33. Оценка качества программных средств. Общие положения.: ГОСТ 28195–89. – [Введ. 01.07.90]. – М.: Изд – во стандартов, 1990. – 30 с.2. </w:t>
      </w:r>
    </w:p>
    <w:p w:rsidR="003E154F" w:rsidRPr="003E154F" w:rsidRDefault="003E154F" w:rsidP="003E154F">
      <w:pPr>
        <w:spacing w:line="360" w:lineRule="auto"/>
        <w:ind w:firstLine="567"/>
        <w:rPr>
          <w:sz w:val="28"/>
          <w:szCs w:val="28"/>
          <w:lang w:val="ru-RU"/>
        </w:rPr>
      </w:pPr>
      <w:r w:rsidRPr="003E154F">
        <w:rPr>
          <w:sz w:val="28"/>
          <w:szCs w:val="28"/>
        </w:rPr>
        <w:t xml:space="preserve">34. </w:t>
      </w:r>
      <w:r w:rsidRPr="003E154F">
        <w:rPr>
          <w:sz w:val="28"/>
          <w:szCs w:val="28"/>
          <w:lang w:val="ru-RU"/>
        </w:rPr>
        <w:t>Інформаційні технології. Оцінювання програмного продукту. Частина 1. Загальний огляд (ISO/IEC 14598</w:t>
      </w:r>
      <w:r w:rsidRPr="003E154F">
        <w:rPr>
          <w:sz w:val="28"/>
          <w:szCs w:val="28"/>
        </w:rPr>
        <w:t xml:space="preserve"> </w:t>
      </w:r>
      <w:r w:rsidRPr="003E154F">
        <w:rPr>
          <w:sz w:val="28"/>
          <w:szCs w:val="28"/>
          <w:lang w:val="ru-RU"/>
        </w:rPr>
        <w:t>-1:1999, IDT): ДСТУ ISO/ IEC 14598-1:2004 –[Чинний від</w:t>
      </w:r>
      <w:r w:rsidRPr="003E154F">
        <w:rPr>
          <w:sz w:val="28"/>
          <w:szCs w:val="28"/>
        </w:rPr>
        <w:t xml:space="preserve"> </w:t>
      </w:r>
      <w:r w:rsidRPr="003E154F">
        <w:rPr>
          <w:sz w:val="28"/>
          <w:szCs w:val="28"/>
          <w:lang w:val="ru-RU"/>
        </w:rPr>
        <w:t xml:space="preserve">2006-04-01]. К.: Держспоживстандарт України, </w:t>
      </w:r>
      <w:proofErr w:type="gramStart"/>
      <w:r w:rsidRPr="003E154F">
        <w:rPr>
          <w:sz w:val="28"/>
          <w:szCs w:val="28"/>
          <w:lang w:val="ru-RU"/>
        </w:rPr>
        <w:t>2006.–</w:t>
      </w:r>
      <w:proofErr w:type="gramEnd"/>
      <w:r w:rsidRPr="003E154F">
        <w:rPr>
          <w:sz w:val="28"/>
          <w:szCs w:val="28"/>
          <w:lang w:val="ru-RU"/>
        </w:rPr>
        <w:t xml:space="preserve">17с. –(Національний стандарт України). </w:t>
      </w:r>
    </w:p>
    <w:p w:rsidR="003E154F" w:rsidRPr="003E154F" w:rsidRDefault="003E154F" w:rsidP="003E154F">
      <w:pPr>
        <w:spacing w:line="360" w:lineRule="auto"/>
        <w:ind w:firstLine="567"/>
        <w:rPr>
          <w:sz w:val="28"/>
          <w:szCs w:val="28"/>
        </w:rPr>
      </w:pPr>
      <w:r w:rsidRPr="003E154F">
        <w:rPr>
          <w:sz w:val="28"/>
          <w:szCs w:val="28"/>
        </w:rPr>
        <w:t xml:space="preserve">35. </w:t>
      </w:r>
      <w:r w:rsidRPr="003E154F">
        <w:rPr>
          <w:sz w:val="28"/>
          <w:szCs w:val="28"/>
          <w:lang w:val="ru-RU"/>
        </w:rPr>
        <w:t>Програмна інженерія. Якість продукту. Частина 1. Модель якості (ISO/IEC 9126-1:2001, IDT): ДСТУ ISO/IEC 9126-1:2013 –[Чинний від 2014-07-01]. –К.: МІНЕКОНОМРОЗВИТКУ України, 2014. –20 с. –(Національний стандарт України).</w:t>
      </w:r>
    </w:p>
    <w:p w:rsidR="003E154F" w:rsidRPr="003E154F" w:rsidRDefault="003E154F" w:rsidP="003E154F">
      <w:pPr>
        <w:spacing w:line="360" w:lineRule="auto"/>
        <w:ind w:firstLine="567"/>
        <w:rPr>
          <w:sz w:val="28"/>
          <w:szCs w:val="28"/>
        </w:rPr>
      </w:pPr>
      <w:r w:rsidRPr="003E154F">
        <w:rPr>
          <w:sz w:val="28"/>
          <w:szCs w:val="28"/>
        </w:rPr>
        <w:t>36.</w:t>
      </w:r>
      <w:r w:rsidRPr="003E154F">
        <w:rPr>
          <w:sz w:val="28"/>
          <w:szCs w:val="28"/>
          <w:lang w:val="ru-RU"/>
        </w:rPr>
        <w:t xml:space="preserve"> Програмна інженерія. Якість продукту. Частина 2. Зовнішні метрики (ISO/IEC </w:t>
      </w:r>
      <w:r w:rsidRPr="003E154F">
        <w:rPr>
          <w:sz w:val="28"/>
          <w:szCs w:val="28"/>
        </w:rPr>
        <w:t xml:space="preserve">TR </w:t>
      </w:r>
      <w:r w:rsidRPr="003E154F">
        <w:rPr>
          <w:sz w:val="28"/>
          <w:szCs w:val="28"/>
          <w:lang w:val="ru-RU"/>
        </w:rPr>
        <w:t xml:space="preserve">9126-2:2003, </w:t>
      </w:r>
      <w:r w:rsidRPr="003E154F">
        <w:rPr>
          <w:sz w:val="28"/>
          <w:szCs w:val="28"/>
        </w:rPr>
        <w:t>IDT</w:t>
      </w:r>
      <w:r w:rsidRPr="003E154F">
        <w:rPr>
          <w:sz w:val="28"/>
          <w:szCs w:val="28"/>
          <w:lang w:val="ru-RU"/>
        </w:rPr>
        <w:t xml:space="preserve">): ДСТУ </w:t>
      </w:r>
      <w:r w:rsidRPr="003E154F">
        <w:rPr>
          <w:sz w:val="28"/>
          <w:szCs w:val="28"/>
        </w:rPr>
        <w:t>ISO</w:t>
      </w:r>
      <w:r w:rsidRPr="003E154F">
        <w:rPr>
          <w:sz w:val="28"/>
          <w:szCs w:val="28"/>
          <w:lang w:val="ru-RU"/>
        </w:rPr>
        <w:t>/</w:t>
      </w:r>
      <w:r w:rsidRPr="003E154F">
        <w:rPr>
          <w:sz w:val="28"/>
          <w:szCs w:val="28"/>
        </w:rPr>
        <w:t>IEC</w:t>
      </w:r>
      <w:r w:rsidRPr="003E154F">
        <w:rPr>
          <w:sz w:val="28"/>
          <w:szCs w:val="28"/>
          <w:lang w:val="ru-RU"/>
        </w:rPr>
        <w:t xml:space="preserve"> </w:t>
      </w:r>
      <w:r w:rsidRPr="003E154F">
        <w:rPr>
          <w:sz w:val="28"/>
          <w:szCs w:val="28"/>
        </w:rPr>
        <w:t xml:space="preserve">TR </w:t>
      </w:r>
      <w:r w:rsidRPr="003E154F">
        <w:rPr>
          <w:sz w:val="28"/>
          <w:szCs w:val="28"/>
          <w:lang w:val="ru-RU"/>
        </w:rPr>
        <w:t>9126-2:2008–[Чинний від 2010-07-01</w:t>
      </w:r>
      <w:proofErr w:type="gramStart"/>
      <w:r w:rsidRPr="003E154F">
        <w:rPr>
          <w:sz w:val="28"/>
          <w:szCs w:val="28"/>
          <w:lang w:val="ru-RU"/>
        </w:rPr>
        <w:t>].–</w:t>
      </w:r>
      <w:proofErr w:type="gramEnd"/>
      <w:r w:rsidRPr="003E154F">
        <w:rPr>
          <w:sz w:val="28"/>
          <w:szCs w:val="28"/>
          <w:lang w:val="ru-RU"/>
        </w:rPr>
        <w:t>К.: Держспоживстандарт України, 2011. –85 с.–(Національний стандартУкраїни).</w:t>
      </w:r>
    </w:p>
    <w:p w:rsidR="003E154F" w:rsidRPr="003E154F" w:rsidRDefault="003E154F" w:rsidP="003E154F">
      <w:pPr>
        <w:spacing w:line="360" w:lineRule="auto"/>
        <w:ind w:firstLine="567"/>
        <w:rPr>
          <w:sz w:val="28"/>
          <w:szCs w:val="28"/>
        </w:rPr>
      </w:pPr>
      <w:r w:rsidRPr="003E154F">
        <w:rPr>
          <w:sz w:val="28"/>
          <w:szCs w:val="28"/>
        </w:rPr>
        <w:t xml:space="preserve">37. </w:t>
      </w:r>
      <w:r w:rsidRPr="003E154F">
        <w:rPr>
          <w:sz w:val="28"/>
          <w:szCs w:val="28"/>
          <w:lang w:val="ru-RU"/>
        </w:rPr>
        <w:t>Програмна інженерія.</w:t>
      </w:r>
      <w:r w:rsidRPr="003E154F">
        <w:rPr>
          <w:sz w:val="28"/>
          <w:szCs w:val="28"/>
        </w:rPr>
        <w:t xml:space="preserve"> </w:t>
      </w:r>
      <w:r w:rsidRPr="003E154F">
        <w:rPr>
          <w:sz w:val="28"/>
          <w:szCs w:val="28"/>
          <w:lang w:val="ru-RU"/>
        </w:rPr>
        <w:t>Якість продукту. Частина 3. Внутрішні метрики (ISO/IEC</w:t>
      </w:r>
      <w:r w:rsidRPr="003E154F">
        <w:rPr>
          <w:sz w:val="28"/>
          <w:szCs w:val="28"/>
        </w:rPr>
        <w:t xml:space="preserve"> TR</w:t>
      </w:r>
      <w:r w:rsidRPr="003E154F">
        <w:rPr>
          <w:sz w:val="28"/>
          <w:szCs w:val="28"/>
          <w:lang w:val="ru-RU"/>
        </w:rPr>
        <w:t xml:space="preserve"> 9126</w:t>
      </w:r>
      <w:r w:rsidRPr="003E154F">
        <w:rPr>
          <w:sz w:val="28"/>
          <w:szCs w:val="28"/>
        </w:rPr>
        <w:t>-</w:t>
      </w:r>
      <w:r w:rsidRPr="003E154F">
        <w:rPr>
          <w:sz w:val="28"/>
          <w:szCs w:val="28"/>
          <w:lang w:val="ru-RU"/>
        </w:rPr>
        <w:t xml:space="preserve">3:2003, </w:t>
      </w:r>
      <w:r w:rsidRPr="003E154F">
        <w:rPr>
          <w:sz w:val="28"/>
          <w:szCs w:val="28"/>
        </w:rPr>
        <w:t>IDT</w:t>
      </w:r>
      <w:r w:rsidRPr="003E154F">
        <w:rPr>
          <w:sz w:val="28"/>
          <w:szCs w:val="28"/>
          <w:lang w:val="ru-RU"/>
        </w:rPr>
        <w:t xml:space="preserve">): ДСТУ </w:t>
      </w:r>
      <w:r w:rsidRPr="003E154F">
        <w:rPr>
          <w:sz w:val="28"/>
          <w:szCs w:val="28"/>
        </w:rPr>
        <w:t>ISO</w:t>
      </w:r>
      <w:r w:rsidRPr="003E154F">
        <w:rPr>
          <w:sz w:val="28"/>
          <w:szCs w:val="28"/>
          <w:lang w:val="ru-RU"/>
        </w:rPr>
        <w:t>/</w:t>
      </w:r>
      <w:r w:rsidRPr="003E154F">
        <w:rPr>
          <w:sz w:val="28"/>
          <w:szCs w:val="28"/>
        </w:rPr>
        <w:t>IEC</w:t>
      </w:r>
      <w:r w:rsidRPr="003E154F">
        <w:rPr>
          <w:sz w:val="28"/>
          <w:szCs w:val="28"/>
          <w:lang w:val="ru-RU"/>
        </w:rPr>
        <w:t xml:space="preserve"> </w:t>
      </w:r>
      <w:r w:rsidRPr="003E154F">
        <w:rPr>
          <w:sz w:val="28"/>
          <w:szCs w:val="28"/>
        </w:rPr>
        <w:t>TR</w:t>
      </w:r>
      <w:r w:rsidRPr="003E154F">
        <w:rPr>
          <w:sz w:val="28"/>
          <w:szCs w:val="28"/>
          <w:lang w:val="ru-RU"/>
        </w:rPr>
        <w:t xml:space="preserve"> 9126-3:2012–[Чинний від 2013-05-01</w:t>
      </w:r>
      <w:proofErr w:type="gramStart"/>
      <w:r w:rsidRPr="003E154F">
        <w:rPr>
          <w:sz w:val="28"/>
          <w:szCs w:val="28"/>
          <w:lang w:val="ru-RU"/>
        </w:rPr>
        <w:t>].–</w:t>
      </w:r>
      <w:proofErr w:type="gramEnd"/>
      <w:r w:rsidRPr="003E154F">
        <w:rPr>
          <w:sz w:val="28"/>
          <w:szCs w:val="28"/>
          <w:lang w:val="ru-RU"/>
        </w:rPr>
        <w:t>К.:МІНЕКОНОМРОЗВИТКУ України, 2013.–46 с.–</w:t>
      </w:r>
      <w:r w:rsidRPr="003E154F">
        <w:rPr>
          <w:sz w:val="28"/>
          <w:szCs w:val="28"/>
        </w:rPr>
        <w:t>(</w:t>
      </w:r>
      <w:r w:rsidRPr="003E154F">
        <w:rPr>
          <w:sz w:val="28"/>
          <w:szCs w:val="28"/>
          <w:lang w:val="ru-RU"/>
        </w:rPr>
        <w:t>Національний стандарт</w:t>
      </w:r>
      <w:r w:rsidRPr="003E154F">
        <w:rPr>
          <w:sz w:val="28"/>
          <w:szCs w:val="28"/>
        </w:rPr>
        <w:t xml:space="preserve"> </w:t>
      </w:r>
      <w:r w:rsidRPr="003E154F">
        <w:rPr>
          <w:sz w:val="28"/>
          <w:szCs w:val="28"/>
          <w:lang w:val="ru-RU"/>
        </w:rPr>
        <w:t>України).</w:t>
      </w:r>
    </w:p>
    <w:p w:rsidR="003E154F" w:rsidRPr="003E154F" w:rsidRDefault="003E154F" w:rsidP="003E154F">
      <w:pPr>
        <w:spacing w:line="360" w:lineRule="auto"/>
        <w:ind w:firstLine="567"/>
        <w:rPr>
          <w:sz w:val="28"/>
          <w:szCs w:val="28"/>
          <w:lang w:val="ru-RU"/>
        </w:rPr>
      </w:pPr>
      <w:r w:rsidRPr="003E154F">
        <w:rPr>
          <w:sz w:val="28"/>
          <w:szCs w:val="28"/>
        </w:rPr>
        <w:t xml:space="preserve">38. </w:t>
      </w:r>
      <w:r w:rsidRPr="003E154F">
        <w:rPr>
          <w:sz w:val="28"/>
          <w:szCs w:val="28"/>
          <w:lang w:val="ru-RU"/>
        </w:rPr>
        <w:t>Програмна інженерія. Якість продукту. Частина 4. Метрики якості під час</w:t>
      </w:r>
      <w:r w:rsidRPr="003E154F">
        <w:rPr>
          <w:sz w:val="28"/>
          <w:szCs w:val="28"/>
        </w:rPr>
        <w:t xml:space="preserve"> </w:t>
      </w:r>
      <w:r w:rsidRPr="003E154F">
        <w:rPr>
          <w:sz w:val="28"/>
          <w:szCs w:val="28"/>
          <w:lang w:val="ru-RU"/>
        </w:rPr>
        <w:t xml:space="preserve">використання (ISO/IEC TR 9126-4:2004, </w:t>
      </w:r>
      <w:r w:rsidRPr="003E154F">
        <w:rPr>
          <w:sz w:val="28"/>
          <w:szCs w:val="28"/>
        </w:rPr>
        <w:t>IDT</w:t>
      </w:r>
      <w:r w:rsidRPr="003E154F">
        <w:rPr>
          <w:sz w:val="28"/>
          <w:szCs w:val="28"/>
          <w:lang w:val="ru-RU"/>
        </w:rPr>
        <w:t xml:space="preserve">): ДСТУ </w:t>
      </w:r>
      <w:r w:rsidRPr="003E154F">
        <w:rPr>
          <w:sz w:val="28"/>
          <w:szCs w:val="28"/>
        </w:rPr>
        <w:t>ISO</w:t>
      </w:r>
      <w:r w:rsidRPr="003E154F">
        <w:rPr>
          <w:sz w:val="28"/>
          <w:szCs w:val="28"/>
          <w:lang w:val="ru-RU"/>
        </w:rPr>
        <w:t>/</w:t>
      </w:r>
      <w:r w:rsidRPr="003E154F">
        <w:rPr>
          <w:sz w:val="28"/>
          <w:szCs w:val="28"/>
        </w:rPr>
        <w:t>IEC</w:t>
      </w:r>
      <w:r w:rsidRPr="003E154F">
        <w:rPr>
          <w:sz w:val="28"/>
          <w:szCs w:val="28"/>
          <w:lang w:val="ru-RU"/>
        </w:rPr>
        <w:t xml:space="preserve"> </w:t>
      </w:r>
      <w:r w:rsidRPr="003E154F">
        <w:rPr>
          <w:sz w:val="28"/>
          <w:szCs w:val="28"/>
        </w:rPr>
        <w:t>TR</w:t>
      </w:r>
      <w:r w:rsidRPr="003E154F">
        <w:rPr>
          <w:sz w:val="28"/>
          <w:szCs w:val="28"/>
          <w:lang w:val="ru-RU"/>
        </w:rPr>
        <w:t xml:space="preserve"> 9126-4:2012–[Чинний від 2013</w:t>
      </w:r>
      <w:r w:rsidRPr="003E154F">
        <w:rPr>
          <w:sz w:val="28"/>
          <w:szCs w:val="28"/>
        </w:rPr>
        <w:t>-</w:t>
      </w:r>
      <w:r w:rsidRPr="003E154F">
        <w:rPr>
          <w:sz w:val="28"/>
          <w:szCs w:val="28"/>
          <w:lang w:val="ru-RU"/>
        </w:rPr>
        <w:t>05-01</w:t>
      </w:r>
      <w:proofErr w:type="gramStart"/>
      <w:r w:rsidRPr="003E154F">
        <w:rPr>
          <w:sz w:val="28"/>
          <w:szCs w:val="28"/>
          <w:lang w:val="ru-RU"/>
        </w:rPr>
        <w:t>].–</w:t>
      </w:r>
      <w:proofErr w:type="gramEnd"/>
      <w:r w:rsidRPr="003E154F">
        <w:rPr>
          <w:sz w:val="28"/>
          <w:szCs w:val="28"/>
          <w:lang w:val="ru-RU"/>
        </w:rPr>
        <w:t>К.: МІНЕКОНОМРОЗВИТКУ України, 2013. –49 с. –(Національний стандарт України).</w:t>
      </w:r>
    </w:p>
    <w:p w:rsidR="003E154F" w:rsidRPr="003E154F" w:rsidRDefault="003E154F" w:rsidP="003E154F">
      <w:pPr>
        <w:spacing w:line="360" w:lineRule="auto"/>
        <w:ind w:firstLine="567"/>
        <w:rPr>
          <w:b/>
          <w:sz w:val="28"/>
          <w:szCs w:val="28"/>
          <w:lang w:val="ru-RU"/>
        </w:rPr>
      </w:pPr>
      <w:r w:rsidRPr="003E154F">
        <w:rPr>
          <w:sz w:val="28"/>
          <w:szCs w:val="28"/>
        </w:rPr>
        <w:t xml:space="preserve">39. </w:t>
      </w:r>
      <w:r w:rsidRPr="003E154F">
        <w:rPr>
          <w:sz w:val="28"/>
          <w:szCs w:val="28"/>
          <w:lang w:val="ru-RU"/>
        </w:rPr>
        <w:t>Н. А. Яремчук</w:t>
      </w:r>
      <w:r w:rsidRPr="003E154F">
        <w:rPr>
          <w:sz w:val="28"/>
          <w:szCs w:val="28"/>
          <w:vertAlign w:val="superscript"/>
          <w:lang w:val="ru-RU"/>
        </w:rPr>
        <w:t xml:space="preserve"> </w:t>
      </w:r>
      <w:r w:rsidRPr="003E154F">
        <w:rPr>
          <w:sz w:val="28"/>
          <w:szCs w:val="28"/>
        </w:rPr>
        <w:t>Оцінювання комплексного показника якості складного об’єкту з характеристикою невизначеності</w:t>
      </w:r>
      <w:r w:rsidRPr="003E154F">
        <w:rPr>
          <w:b/>
          <w:sz w:val="28"/>
          <w:szCs w:val="28"/>
        </w:rPr>
        <w:t xml:space="preserve"> </w:t>
      </w:r>
      <w:r w:rsidRPr="003E154F">
        <w:rPr>
          <w:b/>
          <w:sz w:val="28"/>
          <w:szCs w:val="28"/>
          <w:lang w:val="ru-RU"/>
        </w:rPr>
        <w:t>/</w:t>
      </w:r>
      <w:r w:rsidRPr="003E154F">
        <w:rPr>
          <w:sz w:val="28"/>
          <w:szCs w:val="28"/>
          <w:lang w:val="ru-RU"/>
        </w:rPr>
        <w:t xml:space="preserve"> Н. А. </w:t>
      </w:r>
      <w:proofErr w:type="gramStart"/>
      <w:r w:rsidRPr="003E154F">
        <w:rPr>
          <w:sz w:val="28"/>
          <w:szCs w:val="28"/>
          <w:lang w:val="ru-RU"/>
        </w:rPr>
        <w:t>Яремчук</w:t>
      </w:r>
      <w:r w:rsidRPr="003E154F">
        <w:rPr>
          <w:sz w:val="28"/>
          <w:szCs w:val="28"/>
        </w:rPr>
        <w:t>,</w:t>
      </w:r>
      <w:r w:rsidRPr="003E154F">
        <w:rPr>
          <w:sz w:val="28"/>
          <w:szCs w:val="28"/>
          <w:lang w:val="ru-RU"/>
        </w:rPr>
        <w:t>О.</w:t>
      </w:r>
      <w:proofErr w:type="gramEnd"/>
      <w:r w:rsidRPr="003E154F">
        <w:rPr>
          <w:sz w:val="28"/>
          <w:szCs w:val="28"/>
          <w:lang w:val="ru-RU"/>
        </w:rPr>
        <w:t xml:space="preserve"> Ю. Года</w:t>
      </w:r>
      <w:r w:rsidRPr="003E154F">
        <w:rPr>
          <w:sz w:val="28"/>
          <w:szCs w:val="28"/>
        </w:rPr>
        <w:t xml:space="preserve">, </w:t>
      </w:r>
      <w:r w:rsidRPr="003E154F">
        <w:rPr>
          <w:sz w:val="28"/>
          <w:szCs w:val="28"/>
          <w:lang w:val="ru-RU"/>
        </w:rPr>
        <w:t xml:space="preserve">В. </w:t>
      </w:r>
      <w:r w:rsidRPr="003E154F">
        <w:rPr>
          <w:sz w:val="28"/>
          <w:szCs w:val="28"/>
        </w:rPr>
        <w:t xml:space="preserve">В. </w:t>
      </w:r>
      <w:r w:rsidRPr="003E154F">
        <w:rPr>
          <w:sz w:val="28"/>
          <w:szCs w:val="28"/>
          <w:lang w:val="ru-RU"/>
        </w:rPr>
        <w:t>Проскін</w:t>
      </w:r>
      <w:r w:rsidRPr="003E154F">
        <w:rPr>
          <w:b/>
          <w:sz w:val="28"/>
          <w:szCs w:val="28"/>
          <w:lang w:val="ru-RU"/>
        </w:rPr>
        <w:t xml:space="preserve"> //</w:t>
      </w:r>
    </w:p>
    <w:p w:rsidR="003E154F" w:rsidRPr="003E154F" w:rsidRDefault="003E154F" w:rsidP="003E154F">
      <w:pPr>
        <w:pStyle w:val="10"/>
        <w:spacing w:line="360" w:lineRule="auto"/>
        <w:jc w:val="left"/>
        <w:rPr>
          <w:szCs w:val="28"/>
          <w:lang w:val="uk-UA"/>
        </w:rPr>
      </w:pPr>
      <w:r w:rsidRPr="003E154F">
        <w:rPr>
          <w:szCs w:val="28"/>
        </w:rPr>
        <w:t xml:space="preserve">40. </w:t>
      </w:r>
      <w:r w:rsidRPr="003E154F">
        <w:rPr>
          <w:szCs w:val="28"/>
          <w:lang w:val="uk-UA"/>
        </w:rPr>
        <w:t xml:space="preserve">Харитонов В.А. Новые способы преобразования форм представления субъективных </w:t>
      </w:r>
      <w:proofErr w:type="gramStart"/>
      <w:r w:rsidRPr="003E154F">
        <w:rPr>
          <w:szCs w:val="28"/>
          <w:lang w:val="uk-UA"/>
        </w:rPr>
        <w:t>измерений  /</w:t>
      </w:r>
      <w:proofErr w:type="gramEnd"/>
      <w:r w:rsidRPr="003E154F">
        <w:rPr>
          <w:szCs w:val="28"/>
          <w:lang w:val="uk-UA"/>
        </w:rPr>
        <w:t xml:space="preserve"> В.А. Харитонов, Е.В. Харитонов // Измерительная техника. – 2000. - №9. – С. 29-32.</w:t>
      </w:r>
    </w:p>
    <w:p w:rsidR="003E154F" w:rsidRPr="003E154F" w:rsidRDefault="003E154F" w:rsidP="003E154F">
      <w:pPr>
        <w:pStyle w:val="10"/>
        <w:spacing w:line="360" w:lineRule="auto"/>
        <w:jc w:val="left"/>
        <w:rPr>
          <w:szCs w:val="28"/>
          <w:lang w:val="uk-UA"/>
        </w:rPr>
      </w:pPr>
      <w:r w:rsidRPr="003E154F">
        <w:rPr>
          <w:szCs w:val="28"/>
          <w:lang w:val="uk-UA"/>
        </w:rPr>
        <w:lastRenderedPageBreak/>
        <w:t>41.</w:t>
      </w:r>
      <w:r w:rsidRPr="003E154F">
        <w:rPr>
          <w:szCs w:val="28"/>
        </w:rPr>
        <w:t xml:space="preserve"> </w:t>
      </w:r>
      <w:r w:rsidRPr="003E154F">
        <w:rPr>
          <w:szCs w:val="28"/>
          <w:lang w:val="uk-UA"/>
        </w:rPr>
        <w:t>Метрологія. Терміни та визначення : ДСТУ 2681-94. – К. : Держспоживстандарт України, 1994. – 50с. – (Національний стандарт України).</w:t>
      </w:r>
    </w:p>
    <w:p w:rsidR="003E154F" w:rsidRPr="003E154F" w:rsidRDefault="003E154F" w:rsidP="003E154F">
      <w:pPr>
        <w:pStyle w:val="10"/>
        <w:spacing w:line="360" w:lineRule="auto"/>
        <w:jc w:val="left"/>
        <w:rPr>
          <w:szCs w:val="28"/>
          <w:lang w:val="uk-UA"/>
        </w:rPr>
      </w:pPr>
      <w:r w:rsidRPr="003E154F">
        <w:rPr>
          <w:szCs w:val="28"/>
          <w:lang w:val="uk-UA"/>
        </w:rPr>
        <w:t>4</w:t>
      </w:r>
      <w:r w:rsidRPr="003E154F">
        <w:rPr>
          <w:szCs w:val="28"/>
        </w:rPr>
        <w:t>2</w:t>
      </w:r>
      <w:r w:rsidRPr="003E154F">
        <w:rPr>
          <w:szCs w:val="28"/>
          <w:lang w:val="uk-UA"/>
        </w:rPr>
        <w:t>.</w:t>
      </w:r>
      <w:r w:rsidRPr="003E154F">
        <w:rPr>
          <w:szCs w:val="28"/>
        </w:rPr>
        <w:t xml:space="preserve"> </w:t>
      </w:r>
      <w:r w:rsidRPr="003E154F">
        <w:rPr>
          <w:szCs w:val="28"/>
          <w:lang w:val="uk-UA"/>
        </w:rPr>
        <w:t xml:space="preserve">Радаев Н.Н. Точность экспертного оценивания состояния объекта методом попарных сравнений с количественной оценкой предпочтения  / Н.Н. Радаев // Измерительная техника. – 2007. - №9. – С. 6-11.   </w:t>
      </w:r>
    </w:p>
    <w:p w:rsidR="003E154F" w:rsidRPr="003E154F" w:rsidRDefault="003E154F" w:rsidP="003E154F">
      <w:pPr>
        <w:pStyle w:val="10"/>
        <w:spacing w:line="360" w:lineRule="auto"/>
        <w:jc w:val="left"/>
        <w:rPr>
          <w:szCs w:val="28"/>
          <w:lang w:val="uk-UA"/>
        </w:rPr>
      </w:pPr>
      <w:r w:rsidRPr="003E154F">
        <w:rPr>
          <w:szCs w:val="28"/>
          <w:lang w:val="uk-UA"/>
        </w:rPr>
        <w:t>43. Гохман О.Г. Экспертное оценивание  / О.Г. Гохман. //  – Воронеж. Изд-во Воронежского ун-та, 1991. – 217 с.</w:t>
      </w:r>
    </w:p>
    <w:p w:rsidR="003E154F" w:rsidRPr="003E154F" w:rsidRDefault="003E154F" w:rsidP="003E154F">
      <w:pPr>
        <w:spacing w:line="360" w:lineRule="auto"/>
        <w:ind w:firstLine="567"/>
        <w:rPr>
          <w:sz w:val="28"/>
          <w:szCs w:val="28"/>
        </w:rPr>
      </w:pPr>
      <w:r w:rsidRPr="003E154F">
        <w:rPr>
          <w:sz w:val="28"/>
          <w:szCs w:val="28"/>
        </w:rPr>
        <w:t>44. Гнатієнко Г.М Алгоритми обробки експертної інформації в задачах ранжування та їх застосування: дис. … канд. техн. Наук : 05.13.16 / Гнатієнко Григорій Миколайович. – К., 1994. – 133 с.</w:t>
      </w:r>
    </w:p>
    <w:p w:rsidR="003E154F" w:rsidRPr="003E154F" w:rsidRDefault="003E154F" w:rsidP="003E154F">
      <w:pPr>
        <w:pStyle w:val="10"/>
        <w:spacing w:line="360" w:lineRule="auto"/>
        <w:jc w:val="left"/>
        <w:rPr>
          <w:szCs w:val="28"/>
          <w:lang w:val="uk-UA"/>
        </w:rPr>
      </w:pPr>
      <w:r w:rsidRPr="003E154F">
        <w:rPr>
          <w:szCs w:val="28"/>
        </w:rPr>
        <w:t xml:space="preserve">45. </w:t>
      </w:r>
      <w:r w:rsidRPr="003E154F">
        <w:rPr>
          <w:szCs w:val="28"/>
          <w:lang w:val="uk-UA"/>
        </w:rPr>
        <w:t xml:space="preserve">Дэвид Г. Метод парных сравнений / Г. Дэвид. – М.: Матстатистика, 1978. – 144 с. </w:t>
      </w:r>
    </w:p>
    <w:p w:rsidR="003E154F" w:rsidRPr="003E154F" w:rsidRDefault="003E154F" w:rsidP="003E154F">
      <w:pPr>
        <w:pStyle w:val="10"/>
        <w:spacing w:line="360" w:lineRule="auto"/>
        <w:jc w:val="left"/>
        <w:rPr>
          <w:szCs w:val="28"/>
          <w:lang w:val="uk-UA"/>
        </w:rPr>
      </w:pPr>
      <w:r w:rsidRPr="003E154F">
        <w:rPr>
          <w:szCs w:val="28"/>
          <w:lang w:val="uk-UA"/>
        </w:rPr>
        <w:t>46. Гнатієнко Г.М. Експертні технології прийняття рішень: монографія / Г.М. Гнатієнко, В.Є. Снитюк. // – К.: ТОВ «Маклаут», 2008. – 444 с.</w:t>
      </w:r>
    </w:p>
    <w:p w:rsidR="003E154F" w:rsidRPr="003E154F" w:rsidRDefault="003E154F" w:rsidP="003E154F">
      <w:pPr>
        <w:pStyle w:val="10"/>
        <w:spacing w:line="360" w:lineRule="auto"/>
        <w:jc w:val="left"/>
        <w:rPr>
          <w:szCs w:val="28"/>
          <w:lang w:val="uk-UA"/>
        </w:rPr>
      </w:pPr>
      <w:r w:rsidRPr="003E154F">
        <w:rPr>
          <w:szCs w:val="28"/>
        </w:rPr>
        <w:t xml:space="preserve">47. </w:t>
      </w:r>
      <w:r w:rsidRPr="003E154F">
        <w:rPr>
          <w:szCs w:val="28"/>
          <w:lang w:val="uk-UA"/>
        </w:rPr>
        <w:t>Тульчин Л.Г. Оценка качества электроизмерительних приборов / Л.Г. Тульчин, А.М. Хаскин, В.Д. Шаповалов – Л.: Энергоиздат. Ленингр. Отд-ние, 1982. – 216 с.</w:t>
      </w:r>
    </w:p>
    <w:p w:rsidR="003E154F" w:rsidRPr="003E154F" w:rsidRDefault="003E154F" w:rsidP="003E154F">
      <w:pPr>
        <w:pStyle w:val="10"/>
        <w:spacing w:line="360" w:lineRule="auto"/>
        <w:jc w:val="left"/>
        <w:rPr>
          <w:szCs w:val="28"/>
          <w:lang w:val="uk-UA"/>
        </w:rPr>
      </w:pPr>
      <w:r w:rsidRPr="003E154F">
        <w:rPr>
          <w:szCs w:val="28"/>
          <w:lang w:val="uk-UA"/>
        </w:rPr>
        <w:t xml:space="preserve">48. О.М. Сікоза. Обчислення невизначеності при експертному оцінюванні вагових коефіцієнтів / О.М. Сікоза, Н.А. Яремчук // Системи обробки інформації. – 2011. - №1(91). – С. 48-51.  </w:t>
      </w:r>
    </w:p>
    <w:p w:rsidR="003E154F" w:rsidRPr="003E154F" w:rsidRDefault="003E154F" w:rsidP="003E154F">
      <w:pPr>
        <w:pStyle w:val="10"/>
        <w:spacing w:line="360" w:lineRule="auto"/>
        <w:rPr>
          <w:szCs w:val="28"/>
          <w:lang w:val="uk-UA"/>
        </w:rPr>
      </w:pPr>
      <w:r w:rsidRPr="003E154F">
        <w:rPr>
          <w:szCs w:val="28"/>
        </w:rPr>
        <w:t xml:space="preserve">49. </w:t>
      </w:r>
      <w:r w:rsidRPr="003E154F">
        <w:rPr>
          <w:szCs w:val="28"/>
          <w:lang w:val="uk-UA"/>
        </w:rPr>
        <w:t>Г.Н. Солопченко. Представление измеряемых величин и погрешностей измерений как нечетких переменных / Г.Н. Солопченко// Общие вопросы метрологии и измерительной техники. – 2007. - №2. – С. 1-7.</w:t>
      </w:r>
    </w:p>
    <w:p w:rsidR="003E154F" w:rsidRPr="003E154F" w:rsidRDefault="003E154F" w:rsidP="003E154F">
      <w:pPr>
        <w:pStyle w:val="10"/>
        <w:spacing w:line="360" w:lineRule="auto"/>
        <w:jc w:val="left"/>
        <w:rPr>
          <w:szCs w:val="28"/>
          <w:lang w:val="uk-UA"/>
        </w:rPr>
      </w:pPr>
      <w:r w:rsidRPr="003E154F">
        <w:rPr>
          <w:szCs w:val="28"/>
        </w:rPr>
        <w:t xml:space="preserve">50. </w:t>
      </w:r>
      <w:r w:rsidRPr="003E154F">
        <w:rPr>
          <w:szCs w:val="28"/>
          <w:lang w:val="uk-UA"/>
        </w:rPr>
        <w:t>Бойко В.А., Клименко Ю.В., Корнейчук В.Н. Курсовые и дипломные проекты. Требования к оформлению документации.         - К.: Издательство "Корнейчук". 2003. - 176с</w:t>
      </w:r>
    </w:p>
    <w:p w:rsidR="003E154F" w:rsidRPr="003E154F" w:rsidRDefault="003E154F" w:rsidP="003E154F">
      <w:pPr>
        <w:pStyle w:val="10"/>
        <w:spacing w:line="360" w:lineRule="auto"/>
        <w:jc w:val="left"/>
        <w:rPr>
          <w:szCs w:val="28"/>
          <w:lang w:val="uk-UA"/>
        </w:rPr>
      </w:pPr>
      <w:r w:rsidRPr="003E154F">
        <w:rPr>
          <w:szCs w:val="28"/>
        </w:rPr>
        <w:t xml:space="preserve">51. </w:t>
      </w:r>
      <w:r w:rsidRPr="003E154F">
        <w:rPr>
          <w:szCs w:val="28"/>
          <w:lang w:val="uk-UA"/>
        </w:rPr>
        <w:t xml:space="preserve">Вимірювальні системи: Методичні вказівки </w:t>
      </w:r>
      <w:proofErr w:type="gramStart"/>
      <w:r w:rsidRPr="003E154F">
        <w:rPr>
          <w:szCs w:val="28"/>
          <w:lang w:val="uk-UA"/>
        </w:rPr>
        <w:t>до  курсового</w:t>
      </w:r>
      <w:proofErr w:type="gramEnd"/>
      <w:r w:rsidRPr="003E154F">
        <w:rPr>
          <w:szCs w:val="28"/>
          <w:lang w:val="uk-UA"/>
        </w:rPr>
        <w:t xml:space="preserve"> проектування/ С.В. Шантир. – М.: Київ, НТУУ “КПІ”, 2010 г.</w:t>
      </w:r>
    </w:p>
    <w:p w:rsidR="003E154F" w:rsidRPr="003E154F" w:rsidRDefault="003E154F" w:rsidP="003E154F">
      <w:pPr>
        <w:pStyle w:val="10"/>
        <w:spacing w:line="360" w:lineRule="auto"/>
        <w:rPr>
          <w:szCs w:val="28"/>
          <w:lang w:val="en-US"/>
        </w:rPr>
      </w:pPr>
      <w:r w:rsidRPr="003E154F">
        <w:rPr>
          <w:szCs w:val="28"/>
          <w:lang w:val="en-US"/>
        </w:rPr>
        <w:t xml:space="preserve">52. International vocabulary of metrology. – Basic and general concepts and associated terms (VIM). – ICGM, 2012. – 88 p.  </w:t>
      </w:r>
    </w:p>
    <w:p w:rsidR="003E154F" w:rsidRPr="003E154F" w:rsidRDefault="003E154F" w:rsidP="003E154F">
      <w:pPr>
        <w:pStyle w:val="10"/>
        <w:spacing w:line="360" w:lineRule="auto"/>
        <w:rPr>
          <w:i/>
          <w:szCs w:val="28"/>
          <w:lang w:val="uk-UA"/>
        </w:rPr>
      </w:pPr>
      <w:r w:rsidRPr="003E154F">
        <w:rPr>
          <w:i/>
          <w:szCs w:val="28"/>
          <w:lang w:val="uk-UA"/>
        </w:rPr>
        <w:lastRenderedPageBreak/>
        <w:t>53. Лагутин М.Б. Наглядная математичная статистика / М.Б. Лагутин. – М.: БИНОМ. Лаборатория знаний.- 2007.- 472с</w:t>
      </w:r>
    </w:p>
    <w:p w:rsidR="003E154F" w:rsidRPr="003E154F" w:rsidRDefault="003E154F" w:rsidP="003E154F">
      <w:pPr>
        <w:tabs>
          <w:tab w:val="left" w:pos="0"/>
        </w:tabs>
        <w:spacing w:line="360" w:lineRule="auto"/>
        <w:jc w:val="both"/>
        <w:rPr>
          <w:sz w:val="28"/>
          <w:szCs w:val="28"/>
        </w:rPr>
      </w:pPr>
    </w:p>
    <w:p w:rsidR="003E154F" w:rsidRPr="003E154F" w:rsidRDefault="003E154F" w:rsidP="003E154F">
      <w:pPr>
        <w:tabs>
          <w:tab w:val="left" w:pos="0"/>
        </w:tabs>
        <w:spacing w:line="360" w:lineRule="auto"/>
        <w:ind w:firstLine="567"/>
        <w:jc w:val="both"/>
        <w:rPr>
          <w:sz w:val="28"/>
          <w:szCs w:val="28"/>
        </w:rPr>
      </w:pPr>
    </w:p>
    <w:p w:rsidR="003E154F" w:rsidRPr="003E154F" w:rsidRDefault="003E154F" w:rsidP="003E154F">
      <w:pPr>
        <w:spacing w:line="360" w:lineRule="auto"/>
      </w:pPr>
    </w:p>
    <w:sectPr w:rsidR="003E154F" w:rsidRPr="003E15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2054"/>
    <w:multiLevelType w:val="hybridMultilevel"/>
    <w:tmpl w:val="7B980D16"/>
    <w:lvl w:ilvl="0" w:tplc="ADCAB1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951E36"/>
    <w:multiLevelType w:val="hybridMultilevel"/>
    <w:tmpl w:val="9564BBD8"/>
    <w:lvl w:ilvl="0" w:tplc="EB7ED4AA">
      <w:start w:val="2"/>
      <w:numFmt w:val="bullet"/>
      <w:pStyle w:val="1"/>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dirty"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45"/>
    <w:rsid w:val="003E154F"/>
    <w:rsid w:val="00CE7145"/>
    <w:rsid w:val="00EC6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DA12"/>
  <w15:chartTrackingRefBased/>
  <w15:docId w15:val="{A740B774-4CDD-4B90-AC79-983B304B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E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3E154F"/>
    <w:rPr>
      <w:rFonts w:ascii="Courier New" w:eastAsia="Times New Roman" w:hAnsi="Courier New" w:cs="Courier New"/>
      <w:sz w:val="20"/>
      <w:szCs w:val="20"/>
      <w:lang w:eastAsia="uk-UA"/>
    </w:rPr>
  </w:style>
  <w:style w:type="paragraph" w:customStyle="1" w:styleId="1">
    <w:name w:val="Маркер 1"/>
    <w:basedOn w:val="2"/>
    <w:qFormat/>
    <w:rsid w:val="003E154F"/>
    <w:pPr>
      <w:numPr>
        <w:numId w:val="1"/>
      </w:numPr>
      <w:spacing w:after="0" w:line="264" w:lineRule="auto"/>
      <w:ind w:left="283" w:firstLine="357"/>
      <w:jc w:val="both"/>
    </w:pPr>
    <w:rPr>
      <w:sz w:val="26"/>
      <w:szCs w:val="26"/>
    </w:rPr>
  </w:style>
  <w:style w:type="paragraph" w:styleId="2">
    <w:name w:val="Body Text Indent 2"/>
    <w:basedOn w:val="a"/>
    <w:link w:val="20"/>
    <w:uiPriority w:val="99"/>
    <w:semiHidden/>
    <w:unhideWhenUsed/>
    <w:rsid w:val="003E154F"/>
    <w:pPr>
      <w:spacing w:after="120" w:line="480" w:lineRule="auto"/>
      <w:ind w:left="283"/>
    </w:pPr>
  </w:style>
  <w:style w:type="character" w:customStyle="1" w:styleId="20">
    <w:name w:val="Основной текст с отступом 2 Знак"/>
    <w:basedOn w:val="a0"/>
    <w:link w:val="2"/>
    <w:uiPriority w:val="99"/>
    <w:semiHidden/>
    <w:rsid w:val="003E154F"/>
    <w:rPr>
      <w:rFonts w:ascii="Times New Roman" w:eastAsia="Times New Roman" w:hAnsi="Times New Roman" w:cs="Times New Roman"/>
      <w:sz w:val="20"/>
      <w:szCs w:val="20"/>
      <w:lang w:eastAsia="ru-RU"/>
    </w:rPr>
  </w:style>
  <w:style w:type="character" w:customStyle="1" w:styleId="a3">
    <w:name w:val="Абзац списка Знак"/>
    <w:link w:val="a4"/>
    <w:uiPriority w:val="34"/>
    <w:locked/>
    <w:rsid w:val="003E154F"/>
    <w:rPr>
      <w:rFonts w:ascii="Calibri" w:eastAsia="Calibri" w:hAnsi="Calibri" w:cs="Times New Roman"/>
      <w:lang w:val="ru-RU"/>
    </w:rPr>
  </w:style>
  <w:style w:type="paragraph" w:styleId="a4">
    <w:name w:val="List Paragraph"/>
    <w:basedOn w:val="a"/>
    <w:link w:val="a3"/>
    <w:uiPriority w:val="34"/>
    <w:qFormat/>
    <w:rsid w:val="003E154F"/>
    <w:pPr>
      <w:spacing w:after="160" w:line="256" w:lineRule="auto"/>
      <w:ind w:left="720"/>
      <w:contextualSpacing/>
    </w:pPr>
    <w:rPr>
      <w:rFonts w:ascii="Calibri" w:eastAsia="Calibri" w:hAnsi="Calibri"/>
      <w:sz w:val="22"/>
      <w:szCs w:val="22"/>
      <w:lang w:val="ru-RU" w:eastAsia="en-US"/>
    </w:rPr>
  </w:style>
  <w:style w:type="paragraph" w:customStyle="1" w:styleId="10">
    <w:name w:val="_Текст [1]"/>
    <w:basedOn w:val="a"/>
    <w:qFormat/>
    <w:rsid w:val="003E154F"/>
    <w:pPr>
      <w:autoSpaceDE w:val="0"/>
      <w:autoSpaceDN w:val="0"/>
      <w:adjustRightInd w:val="0"/>
      <w:ind w:firstLine="567"/>
      <w:jc w:val="both"/>
    </w:pPr>
    <w:rPr>
      <w:rFonts w:eastAsia="Calibri"/>
      <w:sz w:val="28"/>
      <w:szCs w:val="22"/>
      <w:lang w:val="ru-RU" w:eastAsia="en-US"/>
    </w:rPr>
  </w:style>
  <w:style w:type="character" w:styleId="a5">
    <w:name w:val="Hyperlink"/>
    <w:basedOn w:val="a0"/>
    <w:uiPriority w:val="99"/>
    <w:semiHidden/>
    <w:unhideWhenUsed/>
    <w:rsid w:val="003E1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225">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333533618">
      <w:bodyDiv w:val="1"/>
      <w:marLeft w:val="0"/>
      <w:marRight w:val="0"/>
      <w:marTop w:val="0"/>
      <w:marBottom w:val="0"/>
      <w:divBdr>
        <w:top w:val="none" w:sz="0" w:space="0" w:color="auto"/>
        <w:left w:val="none" w:sz="0" w:space="0" w:color="auto"/>
        <w:bottom w:val="none" w:sz="0" w:space="0" w:color="auto"/>
        <w:right w:val="none" w:sz="0" w:space="0" w:color="auto"/>
      </w:divBdr>
    </w:div>
    <w:div w:id="18662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opedia.org/2-6819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12138</Words>
  <Characters>6919</Characters>
  <Application>Microsoft Office Word</Application>
  <DocSecurity>0</DocSecurity>
  <Lines>57</Lines>
  <Paragraphs>38</Paragraphs>
  <ScaleCrop>false</ScaleCrop>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2018-05-29T07:57:00Z</dcterms:created>
  <dcterms:modified xsi:type="dcterms:W3CDTF">2018-05-29T08:07:00Z</dcterms:modified>
</cp:coreProperties>
</file>